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200" w:firstLineChars="500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双鸭山市市场监督管理局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32"/>
        </w:rPr>
        <w:t>批次不合格食品风险控制情况的通告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（第</w:t>
      </w:r>
      <w:r>
        <w:rPr>
          <w:rFonts w:hint="eastAsia" w:eastAsia="楷体_GB2312"/>
          <w:sz w:val="32"/>
          <w:szCs w:val="32"/>
          <w:lang w:val="en-US" w:eastAsia="zh-CN"/>
        </w:rPr>
        <w:t>19</w:t>
      </w:r>
      <w:r>
        <w:rPr>
          <w:rFonts w:hint="eastAsia" w:eastAsia="楷体_GB2312"/>
          <w:sz w:val="32"/>
          <w:szCs w:val="32"/>
        </w:rPr>
        <w:t>期）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2019年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日，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黑龙江省市场监督管理局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发布的《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</w:rPr>
        <w:t>关于1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</w:rPr>
        <w:t>批次食品不合格情况的通告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</w:rPr>
        <w:t>（2019年第5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565656"/>
          <w:spacing w:val="0"/>
          <w:sz w:val="30"/>
          <w:szCs w:val="30"/>
          <w:shd w:val="clear" w:fill="FFFFFF"/>
        </w:rPr>
        <w:t>期）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，涉及我市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经营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主体。现将不合格食品风险控制情况通告如下：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0"/>
          <w:szCs w:val="30"/>
          <w:shd w:val="clear" w:fill="FFFFFF"/>
        </w:rPr>
        <w:t>双鸭山市尖山区健晟星期天火锅店提供的料碗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（一）抽检基本情况。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双鸭山市尖山区健晟星期天火锅店提供的料碗（提供日期2019年10月24日），大肠菌群不符合食品安全国家标准规定。检验机构为黑龙江省药品检验研究中心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（二）核查情况及风险控制措施。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执法人员现场下达了《责令改正通知书》，要求该店应当按照要求对餐具、饮具进行清洗消毒，不得使用未经清洗消毒的餐具、饮具。排查不合格原因并进行整改。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二</w:t>
      </w:r>
      <w:r>
        <w:rPr>
          <w:rFonts w:hint="eastAsia" w:eastAsia="黑体"/>
          <w:sz w:val="30"/>
          <w:szCs w:val="30"/>
        </w:rPr>
        <w:t>、广大消费者如发现食品安全违法行为，可拨打市场监管部门</w:t>
      </w:r>
      <w:r>
        <w:rPr>
          <w:rFonts w:eastAsia="黑体"/>
          <w:sz w:val="30"/>
          <w:szCs w:val="30"/>
        </w:rPr>
        <w:t>12315</w:t>
      </w:r>
      <w:r>
        <w:rPr>
          <w:rFonts w:hint="eastAsia" w:eastAsia="黑体"/>
          <w:sz w:val="30"/>
          <w:szCs w:val="30"/>
        </w:rPr>
        <w:t>热线电话投诉举报。</w:t>
      </w:r>
    </w:p>
    <w:p>
      <w:pPr>
        <w:widowControl/>
        <w:spacing w:before="100" w:after="100"/>
        <w:ind w:left="100" w:right="100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</w:pPr>
      <w:r>
        <w:rPr>
          <w:rFonts w:hint="eastAsia" w:eastAsia="黑体"/>
          <w:sz w:val="30"/>
          <w:szCs w:val="30"/>
        </w:rPr>
        <w:t>附：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餐饮食品监督抽检不合格产品信息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eastAsia="仿宋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双鸭山市市场监督管理局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928" w:right="1531" w:bottom="1701" w:left="1531" w:header="851" w:footer="1247" w:gutter="0"/>
          <w:cols w:space="0" w:num="1"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2019年12月27日</w:t>
      </w:r>
    </w:p>
    <w:p>
      <w:pPr>
        <w:widowControl/>
        <w:spacing w:before="100" w:after="100"/>
        <w:ind w:left="100" w:right="100"/>
        <w:jc w:val="center"/>
        <w:outlineLvl w:val="0"/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餐饮食品监督抽检不合格产品信息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（2019年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</w:t>
      </w:r>
    </w:p>
    <w:tbl>
      <w:tblPr>
        <w:tblStyle w:val="5"/>
        <w:tblpPr w:leftFromText="180" w:rightFromText="180" w:vertAnchor="text" w:horzAnchor="page" w:tblpX="1243" w:tblpY="287"/>
        <w:tblOverlap w:val="never"/>
        <w:tblW w:w="13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3"/>
        <w:gridCol w:w="1312"/>
        <w:gridCol w:w="1194"/>
        <w:gridCol w:w="664"/>
        <w:gridCol w:w="1978"/>
        <w:gridCol w:w="1738"/>
        <w:gridCol w:w="1398"/>
        <w:gridCol w:w="1278"/>
        <w:gridCol w:w="1228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不合格项目‖检验结果‖标准值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双鸭山市尖山区健晟星期天火锅店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黑龙江省双鸭山市尖山区四马路山水华庭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料碗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2019-10-24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大肠菌群║检出║不得检出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黑龙江省药品检验研究中心</w:t>
            </w:r>
          </w:p>
        </w:tc>
      </w:tr>
    </w:tbl>
    <w:p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 xml:space="preserve"> </w:t>
      </w:r>
    </w:p>
    <w:p>
      <w:pPr>
        <w:jc w:val="center"/>
        <w:rPr>
          <w:rFonts w:eastAsia="仿宋"/>
          <w:sz w:val="28"/>
          <w:szCs w:val="28"/>
        </w:rPr>
        <w:sectPr>
          <w:pgSz w:w="16838" w:h="11906" w:orient="landscape"/>
          <w:pgMar w:top="1531" w:right="510" w:bottom="1531" w:left="510" w:header="851" w:footer="1247" w:gutter="0"/>
          <w:cols w:space="425" w:num="1"/>
          <w:docGrid w:linePitch="312" w:charSpace="0"/>
        </w:sectPr>
      </w:pPr>
      <w:r>
        <w:rPr>
          <w:rFonts w:ascii="仿宋_GB2312" w:hAnsi="宋体" w:eastAsia="仿宋_GB2312" w:cs="宋体"/>
          <w:sz w:val="32"/>
          <w:szCs w:val="32"/>
        </w:rPr>
        <w:t xml:space="preserve">                                       </w:t>
      </w:r>
    </w:p>
    <w:p>
      <w:pPr>
        <w:spacing w:line="600" w:lineRule="exact"/>
        <w:ind w:right="-1531" w:rightChars="-729"/>
        <w:rPr>
          <w:rFonts w:eastAsia="仿宋"/>
          <w:sz w:val="28"/>
          <w:szCs w:val="28"/>
        </w:rPr>
      </w:pPr>
    </w:p>
    <w:p/>
    <w:sectPr>
      <w:pgSz w:w="11906" w:h="16838"/>
      <w:pgMar w:top="1928" w:right="1531" w:bottom="1701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2286"/>
    <w:rsid w:val="01D73449"/>
    <w:rsid w:val="060500D6"/>
    <w:rsid w:val="06941AEA"/>
    <w:rsid w:val="07AC1F6B"/>
    <w:rsid w:val="07F25F65"/>
    <w:rsid w:val="11B33C2C"/>
    <w:rsid w:val="177E42A0"/>
    <w:rsid w:val="189D0404"/>
    <w:rsid w:val="1A4725F2"/>
    <w:rsid w:val="1EB74B30"/>
    <w:rsid w:val="27E25A3A"/>
    <w:rsid w:val="295F74D8"/>
    <w:rsid w:val="2AA17A45"/>
    <w:rsid w:val="2CE35BF4"/>
    <w:rsid w:val="2FC0789D"/>
    <w:rsid w:val="337E3A0F"/>
    <w:rsid w:val="339C29C9"/>
    <w:rsid w:val="35F9797B"/>
    <w:rsid w:val="3FB22286"/>
    <w:rsid w:val="40495AEE"/>
    <w:rsid w:val="422C1CD6"/>
    <w:rsid w:val="42673E55"/>
    <w:rsid w:val="434F6EA2"/>
    <w:rsid w:val="45C35E5E"/>
    <w:rsid w:val="46475582"/>
    <w:rsid w:val="46493898"/>
    <w:rsid w:val="4A324F0D"/>
    <w:rsid w:val="4EEC6278"/>
    <w:rsid w:val="53176DAD"/>
    <w:rsid w:val="563E3736"/>
    <w:rsid w:val="573A3081"/>
    <w:rsid w:val="5CA400B4"/>
    <w:rsid w:val="5FB0742F"/>
    <w:rsid w:val="60F35BDC"/>
    <w:rsid w:val="61B93D07"/>
    <w:rsid w:val="65511EFE"/>
    <w:rsid w:val="670D10D6"/>
    <w:rsid w:val="6C7D0F9E"/>
    <w:rsid w:val="6CEB6773"/>
    <w:rsid w:val="6D5C1442"/>
    <w:rsid w:val="6D790589"/>
    <w:rsid w:val="6EC40E80"/>
    <w:rsid w:val="74F22B80"/>
    <w:rsid w:val="7F09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hover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2019-11-15T04:26:00Z</dcterms:created>
  <dc:creator>Administrator</dc:creator>
  <cp:lastModifiedBy>Administrator</cp:lastModifiedBy>
  <dcterms:modified xsi:type="dcterms:W3CDTF">2020-01-14T05:36:10Z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