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25AC" w:rsidRPr="001825AC" w:rsidRDefault="001825AC" w:rsidP="001825AC">
      <w:pPr>
        <w:widowControl/>
        <w:shd w:val="clear" w:color="auto" w:fill="FFFFFF"/>
        <w:spacing w:before="240" w:after="120" w:line="336" w:lineRule="atLeast"/>
        <w:jc w:val="center"/>
        <w:outlineLvl w:val="0"/>
        <w:rPr>
          <w:rFonts w:ascii="微软雅黑" w:eastAsia="微软雅黑" w:hAnsi="微软雅黑" w:cs="宋体"/>
          <w:b/>
          <w:bCs/>
          <w:color w:val="010101"/>
          <w:kern w:val="36"/>
          <w:sz w:val="31"/>
          <w:szCs w:val="31"/>
        </w:rPr>
      </w:pPr>
      <w:r w:rsidRPr="001825AC">
        <w:rPr>
          <w:rFonts w:ascii="微软雅黑" w:eastAsia="微软雅黑" w:hAnsi="微软雅黑" w:cs="宋体" w:hint="eastAsia"/>
          <w:b/>
          <w:bCs/>
          <w:color w:val="010101"/>
          <w:kern w:val="36"/>
          <w:sz w:val="31"/>
          <w:szCs w:val="31"/>
        </w:rPr>
        <w:t>黑龙江省阶段性减免企业社会保险费实施意见（黑人社发〔2020〕6号）</w:t>
      </w:r>
    </w:p>
    <w:p w:rsidR="001825AC" w:rsidRPr="001825AC" w:rsidRDefault="001825AC" w:rsidP="001825AC">
      <w:pPr>
        <w:widowControl/>
        <w:shd w:val="clear" w:color="auto" w:fill="FFFFFF"/>
        <w:spacing w:line="264" w:lineRule="atLeast"/>
        <w:jc w:val="left"/>
        <w:rPr>
          <w:rFonts w:ascii="微软雅黑" w:eastAsia="微软雅黑" w:hAnsi="微软雅黑" w:cs="宋体" w:hint="eastAsia"/>
          <w:color w:val="000000"/>
          <w:kern w:val="0"/>
          <w:sz w:val="17"/>
          <w:szCs w:val="17"/>
        </w:rPr>
      </w:pPr>
      <w:r w:rsidRPr="001825AC">
        <w:rPr>
          <w:rFonts w:ascii="微软雅黑" w:eastAsia="微软雅黑" w:hAnsi="微软雅黑" w:cs="宋体" w:hint="eastAsia"/>
          <w:color w:val="000000"/>
          <w:kern w:val="0"/>
          <w:sz w:val="17"/>
          <w:szCs w:val="17"/>
        </w:rPr>
        <w:t>    </w:t>
      </w:r>
    </w:p>
    <w:p w:rsidR="001825AC" w:rsidRPr="001825AC" w:rsidRDefault="001825AC" w:rsidP="001825AC">
      <w:pPr>
        <w:widowControl/>
        <w:shd w:val="clear" w:color="auto" w:fill="FFFFFF"/>
        <w:spacing w:line="264" w:lineRule="atLeast"/>
        <w:jc w:val="left"/>
        <w:rPr>
          <w:rFonts w:ascii="微软雅黑" w:eastAsia="微软雅黑" w:hAnsi="微软雅黑" w:cs="宋体" w:hint="eastAsia"/>
          <w:color w:val="000000"/>
          <w:kern w:val="0"/>
          <w:sz w:val="30"/>
          <w:szCs w:val="30"/>
        </w:rPr>
      </w:pPr>
      <w:r w:rsidRPr="001825AC">
        <w:rPr>
          <w:rFonts w:ascii="微软雅黑" w:eastAsia="微软雅黑" w:hAnsi="微软雅黑" w:cs="宋体" w:hint="eastAsia"/>
          <w:color w:val="000000"/>
          <w:kern w:val="0"/>
          <w:sz w:val="17"/>
          <w:szCs w:val="17"/>
        </w:rPr>
        <w:t xml:space="preserve">　</w:t>
      </w:r>
      <w:r>
        <w:rPr>
          <w:rFonts w:ascii="微软雅黑" w:eastAsia="微软雅黑" w:hAnsi="微软雅黑" w:cs="宋体" w:hint="eastAsia"/>
          <w:color w:val="000000"/>
          <w:kern w:val="0"/>
          <w:sz w:val="17"/>
          <w:szCs w:val="17"/>
        </w:rPr>
        <w:t xml:space="preserve">      </w:t>
      </w:r>
      <w:r w:rsidRPr="001825AC">
        <w:rPr>
          <w:rFonts w:ascii="微软雅黑" w:eastAsia="微软雅黑" w:hAnsi="微软雅黑" w:cs="宋体" w:hint="eastAsia"/>
          <w:color w:val="000000"/>
          <w:kern w:val="0"/>
          <w:sz w:val="17"/>
          <w:szCs w:val="17"/>
        </w:rPr>
        <w:t xml:space="preserve">　</w:t>
      </w:r>
      <w:r w:rsidRPr="001825AC">
        <w:rPr>
          <w:rFonts w:ascii="微软雅黑" w:eastAsia="微软雅黑" w:hAnsi="微软雅黑" w:cs="宋体" w:hint="eastAsia"/>
          <w:color w:val="000000"/>
          <w:kern w:val="0"/>
          <w:sz w:val="30"/>
          <w:szCs w:val="30"/>
        </w:rPr>
        <w:t>关于阶段性减免企业社会</w:t>
      </w:r>
      <w:hyperlink r:id="rId4" w:history="1">
        <w:r w:rsidRPr="001825AC">
          <w:rPr>
            <w:rFonts w:ascii="微软雅黑" w:eastAsia="微软雅黑" w:hAnsi="微软雅黑" w:cs="宋体" w:hint="eastAsia"/>
            <w:color w:val="0000FF"/>
            <w:kern w:val="0"/>
            <w:sz w:val="30"/>
            <w:szCs w:val="30"/>
            <w:u w:val="single"/>
          </w:rPr>
          <w:t>保险</w:t>
        </w:r>
      </w:hyperlink>
      <w:r w:rsidRPr="001825AC">
        <w:rPr>
          <w:rFonts w:ascii="微软雅黑" w:eastAsia="微软雅黑" w:hAnsi="微软雅黑" w:cs="宋体" w:hint="eastAsia"/>
          <w:color w:val="000000"/>
          <w:kern w:val="0"/>
          <w:sz w:val="30"/>
          <w:szCs w:val="30"/>
        </w:rPr>
        <w:t>费实施意见</w:t>
      </w:r>
    </w:p>
    <w:p w:rsidR="001825AC" w:rsidRPr="001825AC" w:rsidRDefault="001825AC" w:rsidP="001825AC">
      <w:pPr>
        <w:widowControl/>
        <w:shd w:val="clear" w:color="auto" w:fill="FFFFFF"/>
        <w:spacing w:line="264" w:lineRule="atLeast"/>
        <w:jc w:val="left"/>
        <w:rPr>
          <w:rFonts w:ascii="微软雅黑" w:eastAsia="微软雅黑" w:hAnsi="微软雅黑" w:cs="宋体" w:hint="eastAsia"/>
          <w:color w:val="000000"/>
          <w:kern w:val="0"/>
          <w:sz w:val="17"/>
          <w:szCs w:val="17"/>
        </w:rPr>
      </w:pPr>
      <w:r w:rsidRPr="001825AC">
        <w:rPr>
          <w:rFonts w:ascii="微软雅黑" w:eastAsia="微软雅黑" w:hAnsi="微软雅黑" w:cs="宋体" w:hint="eastAsia"/>
          <w:color w:val="000000"/>
          <w:kern w:val="0"/>
          <w:sz w:val="17"/>
          <w:szCs w:val="17"/>
        </w:rPr>
        <w:t xml:space="preserve">　　各市(地)、县(市)人民政府(行署)：</w:t>
      </w:r>
    </w:p>
    <w:p w:rsidR="001825AC" w:rsidRPr="001825AC" w:rsidRDefault="001825AC" w:rsidP="001825AC">
      <w:pPr>
        <w:widowControl/>
        <w:shd w:val="clear" w:color="auto" w:fill="FFFFFF"/>
        <w:spacing w:line="264" w:lineRule="atLeast"/>
        <w:jc w:val="left"/>
        <w:rPr>
          <w:rFonts w:ascii="微软雅黑" w:eastAsia="微软雅黑" w:hAnsi="微软雅黑" w:cs="宋体" w:hint="eastAsia"/>
          <w:color w:val="000000"/>
          <w:kern w:val="0"/>
          <w:sz w:val="17"/>
          <w:szCs w:val="17"/>
        </w:rPr>
      </w:pPr>
      <w:r w:rsidRPr="001825AC">
        <w:rPr>
          <w:rFonts w:ascii="微软雅黑" w:eastAsia="微软雅黑" w:hAnsi="微软雅黑" w:cs="宋体" w:hint="eastAsia"/>
          <w:color w:val="000000"/>
          <w:kern w:val="0"/>
          <w:sz w:val="17"/>
          <w:szCs w:val="17"/>
        </w:rPr>
        <w:t xml:space="preserve">　　为贯彻落实习近平总书记关于新冠肺炎疫情防控工作的重要指示和国务院常务会议精神，帮助企业缓解疫情影响纾困解难，促进稳定和扩大就业，充分发挥社会保险的“安全网”和“减震器”作用，依据《关于阶段性减免企业社会保险费的通知》(人社部发〔2020〕11号)和《关于印发&lt;关于阶段性减免企业社会保险费有关问题的实施意见&gt;的通知》(人社厅发〔2020〕18号)，经省政府同意，现就做好我省阶段性减免企业基本</w:t>
      </w:r>
      <w:hyperlink r:id="rId5" w:history="1">
        <w:r w:rsidRPr="001825AC">
          <w:rPr>
            <w:rFonts w:ascii="微软雅黑" w:eastAsia="微软雅黑" w:hAnsi="微软雅黑" w:cs="宋体" w:hint="eastAsia"/>
            <w:color w:val="0000FF"/>
            <w:kern w:val="0"/>
            <w:sz w:val="17"/>
            <w:u w:val="single"/>
          </w:rPr>
          <w:t>养老保险</w:t>
        </w:r>
      </w:hyperlink>
      <w:r w:rsidRPr="001825AC">
        <w:rPr>
          <w:rFonts w:ascii="微软雅黑" w:eastAsia="微软雅黑" w:hAnsi="微软雅黑" w:cs="宋体" w:hint="eastAsia"/>
          <w:color w:val="000000"/>
          <w:kern w:val="0"/>
          <w:sz w:val="17"/>
          <w:szCs w:val="17"/>
        </w:rPr>
        <w:t>、</w:t>
      </w:r>
      <w:hyperlink r:id="rId6" w:history="1">
        <w:r w:rsidRPr="001825AC">
          <w:rPr>
            <w:rFonts w:ascii="微软雅黑" w:eastAsia="微软雅黑" w:hAnsi="微软雅黑" w:cs="宋体" w:hint="eastAsia"/>
            <w:color w:val="0000FF"/>
            <w:kern w:val="0"/>
            <w:sz w:val="17"/>
            <w:u w:val="single"/>
          </w:rPr>
          <w:t>失业保险</w:t>
        </w:r>
      </w:hyperlink>
      <w:r w:rsidRPr="001825AC">
        <w:rPr>
          <w:rFonts w:ascii="微软雅黑" w:eastAsia="微软雅黑" w:hAnsi="微软雅黑" w:cs="宋体" w:hint="eastAsia"/>
          <w:color w:val="000000"/>
          <w:kern w:val="0"/>
          <w:sz w:val="17"/>
          <w:szCs w:val="17"/>
        </w:rPr>
        <w:t>、</w:t>
      </w:r>
      <w:hyperlink r:id="rId7" w:history="1">
        <w:r w:rsidRPr="001825AC">
          <w:rPr>
            <w:rFonts w:ascii="微软雅黑" w:eastAsia="微软雅黑" w:hAnsi="微软雅黑" w:cs="宋体" w:hint="eastAsia"/>
            <w:color w:val="0000FF"/>
            <w:kern w:val="0"/>
            <w:sz w:val="17"/>
            <w:u w:val="single"/>
          </w:rPr>
          <w:t>工伤保险</w:t>
        </w:r>
      </w:hyperlink>
      <w:r w:rsidRPr="001825AC">
        <w:rPr>
          <w:rFonts w:ascii="微软雅黑" w:eastAsia="微软雅黑" w:hAnsi="微软雅黑" w:cs="宋体" w:hint="eastAsia"/>
          <w:color w:val="000000"/>
          <w:kern w:val="0"/>
          <w:sz w:val="17"/>
          <w:szCs w:val="17"/>
        </w:rPr>
        <w:t>(以下简称三项社会保险)单位缴费部分有关工作提出以下实施意见：</w:t>
      </w:r>
    </w:p>
    <w:p w:rsidR="001825AC" w:rsidRPr="001825AC" w:rsidRDefault="001825AC" w:rsidP="001825AC">
      <w:pPr>
        <w:widowControl/>
        <w:shd w:val="clear" w:color="auto" w:fill="FFFFFF"/>
        <w:spacing w:line="264" w:lineRule="atLeast"/>
        <w:jc w:val="left"/>
        <w:rPr>
          <w:rFonts w:ascii="微软雅黑" w:eastAsia="微软雅黑" w:hAnsi="微软雅黑" w:cs="宋体" w:hint="eastAsia"/>
          <w:color w:val="000000"/>
          <w:kern w:val="0"/>
          <w:sz w:val="17"/>
          <w:szCs w:val="17"/>
        </w:rPr>
      </w:pPr>
      <w:r w:rsidRPr="001825AC">
        <w:rPr>
          <w:rFonts w:ascii="微软雅黑" w:eastAsia="微软雅黑" w:hAnsi="微软雅黑" w:cs="宋体" w:hint="eastAsia"/>
          <w:color w:val="000000"/>
          <w:kern w:val="0"/>
          <w:sz w:val="17"/>
          <w:szCs w:val="17"/>
        </w:rPr>
        <w:t xml:space="preserve">　　一、减免时限和范围2020年2月至6月，免征对应属期内各类中小微企业三项社会保险费单位缴费部分，对以单位方式参保的个体工商户，参照中小微企业享受减免政策。2020年2月至4月，减半征收对应属期内各类大型企业、民办非企业单位、社会团体等各类社会组织三项社会保险费单位缴费部分。</w:t>
      </w:r>
    </w:p>
    <w:p w:rsidR="001825AC" w:rsidRPr="001825AC" w:rsidRDefault="001825AC" w:rsidP="001825AC">
      <w:pPr>
        <w:widowControl/>
        <w:shd w:val="clear" w:color="auto" w:fill="FFFFFF"/>
        <w:spacing w:line="264" w:lineRule="atLeast"/>
        <w:jc w:val="left"/>
        <w:rPr>
          <w:rFonts w:ascii="微软雅黑" w:eastAsia="微软雅黑" w:hAnsi="微软雅黑" w:cs="宋体" w:hint="eastAsia"/>
          <w:color w:val="000000"/>
          <w:kern w:val="0"/>
          <w:sz w:val="17"/>
          <w:szCs w:val="17"/>
        </w:rPr>
      </w:pPr>
      <w:r w:rsidRPr="001825AC">
        <w:rPr>
          <w:rFonts w:ascii="微软雅黑" w:eastAsia="微软雅黑" w:hAnsi="微软雅黑" w:cs="宋体" w:hint="eastAsia"/>
          <w:color w:val="000000"/>
          <w:kern w:val="0"/>
          <w:sz w:val="17"/>
          <w:szCs w:val="17"/>
        </w:rPr>
        <w:t xml:space="preserve">　　减免三项社会保险单位缴费部分的单位或人员不包括机关事业单位(含参加企业基本养老保险的单位)、以个人身份参保的个体工商户和灵活就业人员。</w:t>
      </w:r>
    </w:p>
    <w:p w:rsidR="001825AC" w:rsidRPr="001825AC" w:rsidRDefault="001825AC" w:rsidP="001825AC">
      <w:pPr>
        <w:widowControl/>
        <w:shd w:val="clear" w:color="auto" w:fill="FFFFFF"/>
        <w:spacing w:line="264" w:lineRule="atLeast"/>
        <w:jc w:val="left"/>
        <w:rPr>
          <w:rFonts w:ascii="微软雅黑" w:eastAsia="微软雅黑" w:hAnsi="微软雅黑" w:cs="宋体" w:hint="eastAsia"/>
          <w:color w:val="000000"/>
          <w:kern w:val="0"/>
          <w:sz w:val="17"/>
          <w:szCs w:val="17"/>
        </w:rPr>
      </w:pPr>
      <w:r w:rsidRPr="001825AC">
        <w:rPr>
          <w:rFonts w:ascii="微软雅黑" w:eastAsia="微软雅黑" w:hAnsi="微软雅黑" w:cs="宋体" w:hint="eastAsia"/>
          <w:color w:val="000000"/>
          <w:kern w:val="0"/>
          <w:sz w:val="17"/>
          <w:szCs w:val="17"/>
        </w:rPr>
        <w:t xml:space="preserve">　　受疫情影响生产经营出现严重困难的企业，可申请缓缴三项社会保险费。缓缴执行期为2020年内，缓缴期限原则上不超过6 个月，缓缴期间免收滞纳金。</w:t>
      </w:r>
    </w:p>
    <w:p w:rsidR="001825AC" w:rsidRPr="001825AC" w:rsidRDefault="001825AC" w:rsidP="001825AC">
      <w:pPr>
        <w:widowControl/>
        <w:shd w:val="clear" w:color="auto" w:fill="FFFFFF"/>
        <w:spacing w:line="264" w:lineRule="atLeast"/>
        <w:jc w:val="left"/>
        <w:rPr>
          <w:rFonts w:ascii="微软雅黑" w:eastAsia="微软雅黑" w:hAnsi="微软雅黑" w:cs="宋体" w:hint="eastAsia"/>
          <w:color w:val="000000"/>
          <w:kern w:val="0"/>
          <w:sz w:val="17"/>
          <w:szCs w:val="17"/>
        </w:rPr>
      </w:pPr>
      <w:r w:rsidRPr="001825AC">
        <w:rPr>
          <w:rFonts w:ascii="微软雅黑" w:eastAsia="微软雅黑" w:hAnsi="微软雅黑" w:cs="宋体" w:hint="eastAsia"/>
          <w:color w:val="000000"/>
          <w:kern w:val="0"/>
          <w:sz w:val="17"/>
          <w:szCs w:val="17"/>
        </w:rPr>
        <w:t xml:space="preserve">　　二、减免工作流程</w:t>
      </w:r>
    </w:p>
    <w:p w:rsidR="001825AC" w:rsidRPr="001825AC" w:rsidRDefault="001825AC" w:rsidP="001825AC">
      <w:pPr>
        <w:widowControl/>
        <w:shd w:val="clear" w:color="auto" w:fill="FFFFFF"/>
        <w:spacing w:line="264" w:lineRule="atLeast"/>
        <w:jc w:val="left"/>
        <w:rPr>
          <w:rFonts w:ascii="微软雅黑" w:eastAsia="微软雅黑" w:hAnsi="微软雅黑" w:cs="宋体" w:hint="eastAsia"/>
          <w:color w:val="000000"/>
          <w:kern w:val="0"/>
          <w:sz w:val="17"/>
          <w:szCs w:val="17"/>
        </w:rPr>
      </w:pPr>
      <w:r w:rsidRPr="001825AC">
        <w:rPr>
          <w:rFonts w:ascii="微软雅黑" w:eastAsia="微软雅黑" w:hAnsi="微软雅黑" w:cs="宋体" w:hint="eastAsia"/>
          <w:color w:val="000000"/>
          <w:kern w:val="0"/>
          <w:sz w:val="17"/>
          <w:szCs w:val="17"/>
        </w:rPr>
        <w:t xml:space="preserve">　　由省人社厅会同省统计局、省税务局依据《关于印发中小企业划型标准规定的通知》(工信部联企业〔2011〕300号)和《国家统计局关于印发&lt;统计上大中小微型企业划分办法(2017)&gt;的通知》(国统字〔2017〕213号)确定的名单开展企业划型，并将划型结果报省政府确认后向社会公告。用人单位对划型结果有异议的，可于3月底前向省人社厅提交变更申请和相关依据，由省人社厅会同相关部门进行确认并报省政府批准后调整。参加失业保险、工伤保险的企业划型与企业基本养老保险一致。</w:t>
      </w:r>
      <w:hyperlink r:id="rId8" w:history="1">
        <w:r w:rsidRPr="001825AC">
          <w:rPr>
            <w:rFonts w:ascii="微软雅黑" w:eastAsia="微软雅黑" w:hAnsi="微软雅黑" w:cs="宋体" w:hint="eastAsia"/>
            <w:color w:val="0000FF"/>
            <w:kern w:val="0"/>
            <w:sz w:val="17"/>
            <w:u w:val="single"/>
          </w:rPr>
          <w:t>社保</w:t>
        </w:r>
      </w:hyperlink>
      <w:r w:rsidRPr="001825AC">
        <w:rPr>
          <w:rFonts w:ascii="微软雅黑" w:eastAsia="微软雅黑" w:hAnsi="微软雅黑" w:cs="宋体" w:hint="eastAsia"/>
          <w:color w:val="000000"/>
          <w:kern w:val="0"/>
          <w:sz w:val="17"/>
          <w:szCs w:val="17"/>
        </w:rPr>
        <w:t>经办机构依据划型结果，在金保工程信息系统中完善企业类型标识及缴费参数设置。税务部门依据当期计划完成社会保险费征收。</w:t>
      </w:r>
    </w:p>
    <w:p w:rsidR="001825AC" w:rsidRPr="001825AC" w:rsidRDefault="001825AC" w:rsidP="001825AC">
      <w:pPr>
        <w:widowControl/>
        <w:shd w:val="clear" w:color="auto" w:fill="FFFFFF"/>
        <w:spacing w:line="264" w:lineRule="atLeast"/>
        <w:jc w:val="left"/>
        <w:rPr>
          <w:rFonts w:ascii="微软雅黑" w:eastAsia="微软雅黑" w:hAnsi="微软雅黑" w:cs="宋体" w:hint="eastAsia"/>
          <w:color w:val="000000"/>
          <w:kern w:val="0"/>
          <w:sz w:val="17"/>
          <w:szCs w:val="17"/>
        </w:rPr>
      </w:pPr>
      <w:r w:rsidRPr="001825AC">
        <w:rPr>
          <w:rFonts w:ascii="微软雅黑" w:eastAsia="微软雅黑" w:hAnsi="微软雅黑" w:cs="宋体" w:hint="eastAsia"/>
          <w:color w:val="000000"/>
          <w:kern w:val="0"/>
          <w:sz w:val="17"/>
          <w:szCs w:val="17"/>
        </w:rPr>
        <w:t xml:space="preserve">　　三、有关问题的处理</w:t>
      </w:r>
    </w:p>
    <w:p w:rsidR="001825AC" w:rsidRPr="001825AC" w:rsidRDefault="001825AC" w:rsidP="001825AC">
      <w:pPr>
        <w:widowControl/>
        <w:shd w:val="clear" w:color="auto" w:fill="FFFFFF"/>
        <w:spacing w:line="264" w:lineRule="atLeast"/>
        <w:jc w:val="left"/>
        <w:rPr>
          <w:rFonts w:ascii="微软雅黑" w:eastAsia="微软雅黑" w:hAnsi="微软雅黑" w:cs="宋体" w:hint="eastAsia"/>
          <w:color w:val="000000"/>
          <w:kern w:val="0"/>
          <w:sz w:val="17"/>
          <w:szCs w:val="17"/>
        </w:rPr>
      </w:pPr>
      <w:r w:rsidRPr="001825AC">
        <w:rPr>
          <w:rFonts w:ascii="微软雅黑" w:eastAsia="微软雅黑" w:hAnsi="微软雅黑" w:cs="宋体" w:hint="eastAsia"/>
          <w:color w:val="000000"/>
          <w:kern w:val="0"/>
          <w:sz w:val="17"/>
          <w:szCs w:val="17"/>
        </w:rPr>
        <w:t xml:space="preserve">　　(一)2020年2月1日以后在减免期内新开工的工程建设项目可享受阶段性减免工伤保险费政策，按施工总承包单位进行划型并享受相应的减免政策。具体计算办法为：按照该项目计划施工所覆盖的减免期占其计划施工期的比例，折算减免工伤保险费。计划施工期及起止日期依据备案的工程施工合同核定。各地要加强与相关部门的信息共享，严格做好审查核减工作。</w:t>
      </w:r>
    </w:p>
    <w:p w:rsidR="001825AC" w:rsidRPr="001825AC" w:rsidRDefault="001825AC" w:rsidP="001825AC">
      <w:pPr>
        <w:widowControl/>
        <w:shd w:val="clear" w:color="auto" w:fill="FFFFFF"/>
        <w:spacing w:line="264" w:lineRule="atLeast"/>
        <w:jc w:val="left"/>
        <w:rPr>
          <w:rFonts w:ascii="微软雅黑" w:eastAsia="微软雅黑" w:hAnsi="微软雅黑" w:cs="宋体" w:hint="eastAsia"/>
          <w:color w:val="000000"/>
          <w:kern w:val="0"/>
          <w:sz w:val="17"/>
          <w:szCs w:val="17"/>
        </w:rPr>
      </w:pPr>
      <w:r w:rsidRPr="001825AC">
        <w:rPr>
          <w:rFonts w:ascii="微软雅黑" w:eastAsia="微软雅黑" w:hAnsi="微软雅黑" w:cs="宋体" w:hint="eastAsia"/>
          <w:color w:val="000000"/>
          <w:kern w:val="0"/>
          <w:sz w:val="17"/>
          <w:szCs w:val="17"/>
        </w:rPr>
        <w:t xml:space="preserve">　　(二)参保单位要依法履行好个人缴费部分代扣代缴义务，社保经办机构要做好个人权益记录，确保参保人员社会保险权益不受影响，社会保险关系转移接续工作仍按现行规定执行。</w:t>
      </w:r>
    </w:p>
    <w:p w:rsidR="001825AC" w:rsidRPr="001825AC" w:rsidRDefault="001825AC" w:rsidP="001825AC">
      <w:pPr>
        <w:widowControl/>
        <w:shd w:val="clear" w:color="auto" w:fill="FFFFFF"/>
        <w:spacing w:line="264" w:lineRule="atLeast"/>
        <w:jc w:val="left"/>
        <w:rPr>
          <w:rFonts w:ascii="微软雅黑" w:eastAsia="微软雅黑" w:hAnsi="微软雅黑" w:cs="宋体" w:hint="eastAsia"/>
          <w:color w:val="000000"/>
          <w:kern w:val="0"/>
          <w:sz w:val="17"/>
          <w:szCs w:val="17"/>
        </w:rPr>
      </w:pPr>
      <w:r w:rsidRPr="001825AC">
        <w:rPr>
          <w:rFonts w:ascii="微软雅黑" w:eastAsia="微软雅黑" w:hAnsi="微软雅黑" w:cs="宋体" w:hint="eastAsia"/>
          <w:color w:val="000000"/>
          <w:kern w:val="0"/>
          <w:sz w:val="17"/>
          <w:szCs w:val="17"/>
        </w:rPr>
        <w:t xml:space="preserve">　　(三)对已缴纳了减免期间应减免的三项社会保险费的企业，实行无申请退费。</w:t>
      </w:r>
    </w:p>
    <w:p w:rsidR="001825AC" w:rsidRPr="001825AC" w:rsidRDefault="001825AC" w:rsidP="001825AC">
      <w:pPr>
        <w:widowControl/>
        <w:shd w:val="clear" w:color="auto" w:fill="FFFFFF"/>
        <w:spacing w:line="264" w:lineRule="atLeast"/>
        <w:jc w:val="left"/>
        <w:rPr>
          <w:rFonts w:ascii="微软雅黑" w:eastAsia="微软雅黑" w:hAnsi="微软雅黑" w:cs="宋体" w:hint="eastAsia"/>
          <w:color w:val="000000"/>
          <w:kern w:val="0"/>
          <w:sz w:val="17"/>
          <w:szCs w:val="17"/>
        </w:rPr>
      </w:pPr>
      <w:r w:rsidRPr="001825AC">
        <w:rPr>
          <w:rFonts w:ascii="微软雅黑" w:eastAsia="微软雅黑" w:hAnsi="微软雅黑" w:cs="宋体" w:hint="eastAsia"/>
          <w:color w:val="000000"/>
          <w:kern w:val="0"/>
          <w:sz w:val="17"/>
          <w:szCs w:val="17"/>
        </w:rPr>
        <w:t xml:space="preserve">　　四、工作要求</w:t>
      </w:r>
    </w:p>
    <w:p w:rsidR="001825AC" w:rsidRPr="001825AC" w:rsidRDefault="001825AC" w:rsidP="001825AC">
      <w:pPr>
        <w:widowControl/>
        <w:shd w:val="clear" w:color="auto" w:fill="FFFFFF"/>
        <w:spacing w:line="264" w:lineRule="atLeast"/>
        <w:jc w:val="left"/>
        <w:rPr>
          <w:rFonts w:ascii="微软雅黑" w:eastAsia="微软雅黑" w:hAnsi="微软雅黑" w:cs="宋体" w:hint="eastAsia"/>
          <w:color w:val="000000"/>
          <w:kern w:val="0"/>
          <w:sz w:val="17"/>
          <w:szCs w:val="17"/>
        </w:rPr>
      </w:pPr>
      <w:r w:rsidRPr="001825AC">
        <w:rPr>
          <w:rFonts w:ascii="微软雅黑" w:eastAsia="微软雅黑" w:hAnsi="微软雅黑" w:cs="宋体" w:hint="eastAsia"/>
          <w:color w:val="000000"/>
          <w:kern w:val="0"/>
          <w:sz w:val="17"/>
          <w:szCs w:val="17"/>
        </w:rPr>
        <w:t xml:space="preserve">　　(一)压实责任，迅速行动。各地要切实增强做好阶段性减免企业三项社会保险费的政治责任感和紧迫感，立即启动实施，加强组织领导，层层压实责任，让各项工作任务迅速落下去，确保政策落地见效。对出现的各类问题要及时研究解决，重大情况第一时间报告。</w:t>
      </w:r>
    </w:p>
    <w:p w:rsidR="001825AC" w:rsidRPr="001825AC" w:rsidRDefault="001825AC" w:rsidP="001825AC">
      <w:pPr>
        <w:widowControl/>
        <w:shd w:val="clear" w:color="auto" w:fill="FFFFFF"/>
        <w:spacing w:line="264" w:lineRule="atLeast"/>
        <w:jc w:val="left"/>
        <w:rPr>
          <w:rFonts w:ascii="微软雅黑" w:eastAsia="微软雅黑" w:hAnsi="微软雅黑" w:cs="宋体" w:hint="eastAsia"/>
          <w:color w:val="000000"/>
          <w:kern w:val="0"/>
          <w:sz w:val="17"/>
          <w:szCs w:val="17"/>
        </w:rPr>
      </w:pPr>
      <w:r w:rsidRPr="001825AC">
        <w:rPr>
          <w:rFonts w:ascii="微软雅黑" w:eastAsia="微软雅黑" w:hAnsi="微软雅黑" w:cs="宋体" w:hint="eastAsia"/>
          <w:color w:val="000000"/>
          <w:kern w:val="0"/>
          <w:sz w:val="17"/>
          <w:szCs w:val="17"/>
        </w:rPr>
        <w:t xml:space="preserve">　　(二)切实加强管理和风险防控。各地要严格按照规定的范围和时限执行政策，加强基金管理，加大内控力度，防范化解经办风险。要建立投诉举报渠道，通过各种方式接受社会监督，加大查处力度，发现违法违规问题要严肃处理并及时报告。</w:t>
      </w:r>
    </w:p>
    <w:p w:rsidR="001825AC" w:rsidRPr="001825AC" w:rsidRDefault="001825AC" w:rsidP="001825AC">
      <w:pPr>
        <w:widowControl/>
        <w:shd w:val="clear" w:color="auto" w:fill="FFFFFF"/>
        <w:spacing w:line="264" w:lineRule="atLeast"/>
        <w:jc w:val="left"/>
        <w:rPr>
          <w:rFonts w:ascii="微软雅黑" w:eastAsia="微软雅黑" w:hAnsi="微软雅黑" w:cs="宋体" w:hint="eastAsia"/>
          <w:color w:val="000000"/>
          <w:kern w:val="0"/>
          <w:sz w:val="17"/>
          <w:szCs w:val="17"/>
        </w:rPr>
      </w:pPr>
      <w:r w:rsidRPr="001825AC">
        <w:rPr>
          <w:rFonts w:ascii="微软雅黑" w:eastAsia="微软雅黑" w:hAnsi="微软雅黑" w:cs="宋体" w:hint="eastAsia"/>
          <w:color w:val="000000"/>
          <w:kern w:val="0"/>
          <w:sz w:val="17"/>
          <w:szCs w:val="17"/>
        </w:rPr>
        <w:lastRenderedPageBreak/>
        <w:t xml:space="preserve">　　(三)认真做好宣传解读和统计核算。各地要通过多种渠道和形式加大政策宣传解读力度，提升政策知晓度。要按照规范的统计口径和方法，做好统计核算和政策效应分析，按期报送情况。要及时向社会公布工作进展及成效，为提振企业信心营造良好氛围。</w:t>
      </w:r>
    </w:p>
    <w:p w:rsidR="001825AC" w:rsidRPr="001825AC" w:rsidRDefault="001825AC" w:rsidP="001825AC">
      <w:pPr>
        <w:widowControl/>
        <w:shd w:val="clear" w:color="auto" w:fill="FFFFFF"/>
        <w:spacing w:line="264" w:lineRule="atLeast"/>
        <w:jc w:val="left"/>
        <w:rPr>
          <w:rFonts w:ascii="微软雅黑" w:eastAsia="微软雅黑" w:hAnsi="微软雅黑" w:cs="宋体" w:hint="eastAsia"/>
          <w:color w:val="000000"/>
          <w:kern w:val="0"/>
          <w:sz w:val="17"/>
          <w:szCs w:val="17"/>
        </w:rPr>
      </w:pPr>
      <w:r w:rsidRPr="001825AC">
        <w:rPr>
          <w:rFonts w:ascii="微软雅黑" w:eastAsia="微软雅黑" w:hAnsi="微软雅黑" w:cs="宋体" w:hint="eastAsia"/>
          <w:color w:val="000000"/>
          <w:kern w:val="0"/>
          <w:sz w:val="17"/>
          <w:szCs w:val="17"/>
        </w:rPr>
        <w:t xml:space="preserve">　　(四)全力确保各项社会保险待遇按时足额支付。各地要认真落实《黑龙江省人民政府关于完善企业职工基本养老保险省级统筹制度的通知》(黑政规〔2019〕10号)，做好省级统收统支各项工作，切实承担起扩面征缴、基金管理和缺口资金分担主体责任。要兜牢民生保障底线，做好资金调度，采取有效措施，确保各项社会保险待遇按时足额支付。</w:t>
      </w:r>
    </w:p>
    <w:p w:rsidR="001825AC" w:rsidRPr="001825AC" w:rsidRDefault="001825AC" w:rsidP="001825AC">
      <w:pPr>
        <w:widowControl/>
        <w:shd w:val="clear" w:color="auto" w:fill="FFFFFF"/>
        <w:spacing w:line="264" w:lineRule="atLeast"/>
        <w:jc w:val="left"/>
        <w:rPr>
          <w:rFonts w:ascii="微软雅黑" w:eastAsia="微软雅黑" w:hAnsi="微软雅黑" w:cs="宋体" w:hint="eastAsia"/>
          <w:color w:val="000000"/>
          <w:kern w:val="0"/>
          <w:sz w:val="17"/>
          <w:szCs w:val="17"/>
        </w:rPr>
      </w:pPr>
      <w:r w:rsidRPr="001825AC">
        <w:rPr>
          <w:rFonts w:ascii="微软雅黑" w:eastAsia="微软雅黑" w:hAnsi="微软雅黑" w:cs="宋体" w:hint="eastAsia"/>
          <w:color w:val="000000"/>
          <w:kern w:val="0"/>
          <w:sz w:val="17"/>
          <w:szCs w:val="17"/>
        </w:rPr>
        <w:t xml:space="preserve">　　黑龙江省人力资源和社会保障厅 黑 龙 江 省 财 政 厅</w:t>
      </w:r>
    </w:p>
    <w:p w:rsidR="001825AC" w:rsidRPr="001825AC" w:rsidRDefault="001825AC" w:rsidP="001825AC">
      <w:pPr>
        <w:widowControl/>
        <w:shd w:val="clear" w:color="auto" w:fill="FFFFFF"/>
        <w:spacing w:line="264" w:lineRule="atLeast"/>
        <w:jc w:val="left"/>
        <w:rPr>
          <w:rFonts w:ascii="微软雅黑" w:eastAsia="微软雅黑" w:hAnsi="微软雅黑" w:cs="宋体" w:hint="eastAsia"/>
          <w:color w:val="000000"/>
          <w:kern w:val="0"/>
          <w:sz w:val="17"/>
          <w:szCs w:val="17"/>
        </w:rPr>
      </w:pPr>
      <w:r w:rsidRPr="001825AC">
        <w:rPr>
          <w:rFonts w:ascii="微软雅黑" w:eastAsia="微软雅黑" w:hAnsi="微软雅黑" w:cs="宋体" w:hint="eastAsia"/>
          <w:color w:val="000000"/>
          <w:kern w:val="0"/>
          <w:sz w:val="17"/>
          <w:szCs w:val="17"/>
        </w:rPr>
        <w:t xml:space="preserve">　　国家税务总局黑龙江省税务局 黑 龙 江 省 统 计 局</w:t>
      </w:r>
    </w:p>
    <w:p w:rsidR="001825AC" w:rsidRPr="001825AC" w:rsidRDefault="001825AC" w:rsidP="001825AC">
      <w:pPr>
        <w:widowControl/>
        <w:shd w:val="clear" w:color="auto" w:fill="FFFFFF"/>
        <w:spacing w:line="264" w:lineRule="atLeast"/>
        <w:jc w:val="left"/>
        <w:rPr>
          <w:rFonts w:ascii="微软雅黑" w:eastAsia="微软雅黑" w:hAnsi="微软雅黑" w:cs="宋体" w:hint="eastAsia"/>
          <w:color w:val="000000"/>
          <w:kern w:val="0"/>
          <w:sz w:val="17"/>
          <w:szCs w:val="17"/>
        </w:rPr>
      </w:pPr>
      <w:r w:rsidRPr="001825AC">
        <w:rPr>
          <w:rFonts w:ascii="微软雅黑" w:eastAsia="微软雅黑" w:hAnsi="微软雅黑" w:cs="宋体" w:hint="eastAsia"/>
          <w:color w:val="000000"/>
          <w:kern w:val="0"/>
          <w:sz w:val="17"/>
          <w:szCs w:val="17"/>
        </w:rPr>
        <w:t xml:space="preserve">　　2020年3月3日</w:t>
      </w:r>
    </w:p>
    <w:p w:rsidR="00B26D1B" w:rsidRDefault="00B26D1B"/>
    <w:sectPr w:rsidR="00B26D1B" w:rsidSect="00B26D1B">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1825AC"/>
    <w:rsid w:val="001825AC"/>
    <w:rsid w:val="00B26D1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6D1B"/>
    <w:pPr>
      <w:widowControl w:val="0"/>
      <w:jc w:val="both"/>
    </w:pPr>
  </w:style>
  <w:style w:type="paragraph" w:styleId="1">
    <w:name w:val="heading 1"/>
    <w:basedOn w:val="a"/>
    <w:link w:val="1Char"/>
    <w:uiPriority w:val="9"/>
    <w:qFormat/>
    <w:rsid w:val="001825AC"/>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1825AC"/>
    <w:rPr>
      <w:rFonts w:ascii="宋体" w:eastAsia="宋体" w:hAnsi="宋体" w:cs="宋体"/>
      <w:b/>
      <w:bCs/>
      <w:kern w:val="36"/>
      <w:sz w:val="48"/>
      <w:szCs w:val="48"/>
    </w:rPr>
  </w:style>
  <w:style w:type="paragraph" w:styleId="a3">
    <w:name w:val="Normal (Web)"/>
    <w:basedOn w:val="a"/>
    <w:uiPriority w:val="99"/>
    <w:semiHidden/>
    <w:unhideWhenUsed/>
    <w:rsid w:val="001825AC"/>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semiHidden/>
    <w:unhideWhenUsed/>
    <w:rsid w:val="001825AC"/>
    <w:rPr>
      <w:color w:val="0000FF"/>
      <w:u w:val="single"/>
    </w:rPr>
  </w:style>
</w:styles>
</file>

<file path=word/webSettings.xml><?xml version="1.0" encoding="utf-8"?>
<w:webSettings xmlns:r="http://schemas.openxmlformats.org/officeDocument/2006/relationships" xmlns:w="http://schemas.openxmlformats.org/wordprocessingml/2006/main">
  <w:divs>
    <w:div w:id="1143501449">
      <w:bodyDiv w:val="1"/>
      <w:marLeft w:val="0"/>
      <w:marRight w:val="0"/>
      <w:marTop w:val="0"/>
      <w:marBottom w:val="0"/>
      <w:divBdr>
        <w:top w:val="none" w:sz="0" w:space="0" w:color="auto"/>
        <w:left w:val="none" w:sz="0" w:space="0" w:color="auto"/>
        <w:bottom w:val="none" w:sz="0" w:space="0" w:color="auto"/>
        <w:right w:val="none" w:sz="0" w:space="0" w:color="auto"/>
      </w:divBdr>
      <w:divsChild>
        <w:div w:id="41833969">
          <w:marLeft w:val="0"/>
          <w:marRight w:val="0"/>
          <w:marTop w:val="0"/>
          <w:marBottom w:val="120"/>
          <w:divBdr>
            <w:top w:val="none" w:sz="0" w:space="0" w:color="auto"/>
            <w:left w:val="none" w:sz="0" w:space="0" w:color="auto"/>
            <w:bottom w:val="none" w:sz="0" w:space="0" w:color="auto"/>
            <w:right w:val="none" w:sz="0" w:space="0" w:color="auto"/>
          </w:divBdr>
        </w:div>
        <w:div w:id="613437554">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hebao.southmoney.com/" TargetMode="External"/><Relationship Id="rId3" Type="http://schemas.openxmlformats.org/officeDocument/2006/relationships/webSettings" Target="webSettings.xml"/><Relationship Id="rId7" Type="http://schemas.openxmlformats.org/officeDocument/2006/relationships/hyperlink" Target="http://shebao.southmoney.com/gongshan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hebao.southmoney.com/shiye/" TargetMode="External"/><Relationship Id="rId5" Type="http://schemas.openxmlformats.org/officeDocument/2006/relationships/hyperlink" Target="http://shebao.southmoney.com/yanglao/" TargetMode="External"/><Relationship Id="rId10" Type="http://schemas.openxmlformats.org/officeDocument/2006/relationships/theme" Target="theme/theme1.xml"/><Relationship Id="rId4" Type="http://schemas.openxmlformats.org/officeDocument/2006/relationships/hyperlink" Target="http://shebao.southmoney.com/" TargetMode="Externa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307</Words>
  <Characters>1754</Characters>
  <Application>Microsoft Office Word</Application>
  <DocSecurity>0</DocSecurity>
  <Lines>14</Lines>
  <Paragraphs>4</Paragraphs>
  <ScaleCrop>false</ScaleCrop>
  <Company>2012dnd.com</Company>
  <LinksUpToDate>false</LinksUpToDate>
  <CharactersWithSpaces>2057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2020-06-17T06:40:00Z</dcterms:created>
  <dcterms:modified xsi:type="dcterms:W3CDTF">2020-06-17T06:40:00Z</dcterms:modified>
</cp:coreProperties>
</file>