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附件2：</w:t>
      </w:r>
    </w:p>
    <w:p w:rsidR="003F2559" w:rsidRDefault="00AA046C">
      <w:pPr>
        <w:pStyle w:val="p0"/>
        <w:shd w:val="clear" w:color="auto" w:fill="FFFFFF"/>
        <w:spacing w:before="0" w:beforeAutospacing="0" w:after="0" w:afterAutospacing="0" w:line="560" w:lineRule="exact"/>
        <w:jc w:val="center"/>
        <w:textAlignment w:val="baseline"/>
        <w:rPr>
          <w:rFonts w:ascii="仿宋_GB2312" w:eastAsia="仿宋_GB2312"/>
          <w:b/>
          <w:bCs/>
          <w:color w:val="000000"/>
          <w:sz w:val="44"/>
          <w:szCs w:val="44"/>
        </w:rPr>
      </w:pPr>
      <w:r>
        <w:rPr>
          <w:rFonts w:ascii="方正小标宋_GBK" w:eastAsia="方正小标宋_GBK" w:hAnsi="方正小标宋_GBK" w:cs="方正小标宋_GBK" w:hint="eastAsia"/>
          <w:b/>
          <w:bCs/>
          <w:color w:val="000000"/>
          <w:sz w:val="44"/>
          <w:szCs w:val="44"/>
        </w:rPr>
        <w:t>双鸭山学生进景区旅游线路</w:t>
      </w:r>
    </w:p>
    <w:p w:rsidR="003F2559" w:rsidRDefault="003F2559">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一日游线路1：安邦河国家湿地公园科普研学游</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安邦河国家湿地公园是国家AAAA级景区。湿地自然保护区是三江平原保留最完整、最具代表性、典型性的原始湿地之一。大自然的鬼斧神工将安邦河湿地精雕细琢，使之成为鸟类的乐园、人间的天堂。这里集湿地观光旅游、休闲度假科研宣教、环境保护于一体，被国际林业局确定为“国家湿地公园”。</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b/>
          <w:bCs/>
          <w:color w:val="000000"/>
          <w:sz w:val="32"/>
          <w:szCs w:val="32"/>
        </w:rPr>
        <w:t>游览项目：</w:t>
      </w:r>
      <w:r>
        <w:rPr>
          <w:rFonts w:ascii="仿宋_GB2312" w:eastAsia="仿宋_GB2312" w:hint="eastAsia"/>
          <w:color w:val="000000"/>
          <w:sz w:val="32"/>
          <w:szCs w:val="32"/>
        </w:rPr>
        <w:t>湿地荷花池、乘船赏原生态芦苇荡和上百种候鸟、湿地宣教基地、休闲娱乐区等。</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行程安排：</w:t>
      </w:r>
      <w:r>
        <w:rPr>
          <w:rFonts w:ascii="仿宋_GB2312" w:eastAsia="仿宋_GB2312" w:hint="eastAsia"/>
          <w:color w:val="000000"/>
          <w:sz w:val="32"/>
          <w:szCs w:val="32"/>
        </w:rPr>
        <w:t>早8点集合出发，车程约1小时10分钟到达安邦河国家湿地公园湿地。中午品尝湿地特色午餐，下午返回市区。</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价格：</w:t>
      </w:r>
      <w:r>
        <w:rPr>
          <w:rFonts w:ascii="仿宋_GB2312" w:eastAsia="仿宋_GB2312" w:hint="eastAsia"/>
          <w:color w:val="000000"/>
          <w:sz w:val="32"/>
          <w:szCs w:val="32"/>
        </w:rPr>
        <w:t>市场价98元；学生价58元（行程含往返旅游大巴、出行保险、门票、景区观光车票、船票、导游、午餐。不含餐可减10元）。</w:t>
      </w:r>
    </w:p>
    <w:p w:rsidR="003F2559" w:rsidRDefault="003F2559">
      <w:pPr>
        <w:pStyle w:val="p0"/>
        <w:shd w:val="clear" w:color="auto" w:fill="FFFFFF"/>
        <w:spacing w:before="0" w:beforeAutospacing="0" w:after="0" w:afterAutospacing="0" w:line="560" w:lineRule="exact"/>
        <w:textAlignment w:val="baseline"/>
        <w:rPr>
          <w:rFonts w:ascii="仿宋_GB2312" w:eastAsia="仿宋_GB2312"/>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一日游线路2：七星山国家森林公园红色教育游</w:t>
      </w: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 xml:space="preserve">    </w:t>
      </w:r>
      <w:r>
        <w:rPr>
          <w:rFonts w:ascii="仿宋_GB2312" w:eastAsia="仿宋_GB2312" w:hint="eastAsia"/>
          <w:color w:val="000000"/>
          <w:sz w:val="32"/>
          <w:szCs w:val="32"/>
        </w:rPr>
        <w:t>七星山国家森林公园是国家AAA级景区，因七座高耸云端、形态各异的山峰按北斗七星方位坐落于群山之中而得名。七星峰山体巍峨，怪石嶙峋，是双鸭山地区以雄、奇、险、幽著称的一座名山。</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b/>
          <w:bCs/>
          <w:color w:val="000000"/>
          <w:sz w:val="32"/>
          <w:szCs w:val="32"/>
        </w:rPr>
        <w:lastRenderedPageBreak/>
        <w:t>游览项目：</w:t>
      </w:r>
      <w:r>
        <w:rPr>
          <w:rFonts w:ascii="仿宋_GB2312" w:eastAsia="仿宋_GB2312" w:hint="eastAsia"/>
          <w:color w:val="000000"/>
          <w:sz w:val="32"/>
          <w:szCs w:val="32"/>
        </w:rPr>
        <w:t>游览抗联基地、聆听抗联英雄事迹故事、登七星峰。</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行程安排：</w:t>
      </w:r>
      <w:r>
        <w:rPr>
          <w:rFonts w:ascii="仿宋_GB2312" w:eastAsia="仿宋_GB2312" w:hint="eastAsia"/>
          <w:color w:val="000000"/>
          <w:sz w:val="32"/>
          <w:szCs w:val="32"/>
        </w:rPr>
        <w:t>早8点集合出发，车程约1小时到达七星峰，中午午餐，下午返回市区。</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价格：</w:t>
      </w:r>
      <w:r>
        <w:rPr>
          <w:rFonts w:ascii="仿宋_GB2312" w:eastAsia="仿宋_GB2312" w:hint="eastAsia"/>
          <w:color w:val="000000"/>
          <w:sz w:val="32"/>
          <w:szCs w:val="32"/>
        </w:rPr>
        <w:t>市场价98元；学生价58元（行程含往返旅游大巴、出行保险、门票、导游、午餐。不含餐可减10元）。</w:t>
      </w:r>
    </w:p>
    <w:p w:rsidR="003F2559" w:rsidRDefault="003F2559">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一日游线路3：青山国家森林公园赏花度假游</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青山国家森林公园是国家AAAA级景区，园内山峰高低错落，林中泉眼密布，溪径纵横。生长着多种常绿乔木和落叶乔木。在自然风景的基础上，人文景观也丰富多样，建有万米阳光浴场、七星塔、高空滑索、儿童乐园、瞭望塔、星月湖、九峰禅寺、普渡寺等景观。</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b/>
          <w:bCs/>
          <w:color w:val="000000"/>
          <w:sz w:val="32"/>
          <w:szCs w:val="32"/>
        </w:rPr>
        <w:t>游览项目：</w:t>
      </w:r>
      <w:r>
        <w:rPr>
          <w:rFonts w:ascii="仿宋_GB2312" w:eastAsia="仿宋_GB2312" w:hint="eastAsia"/>
          <w:color w:val="000000"/>
          <w:sz w:val="32"/>
          <w:szCs w:val="32"/>
        </w:rPr>
        <w:t>赏花海，观星月湖、望七星塔、参普渡寺和九峰禅寺，登石佛山，坐观光车游览青山全景。</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行程安排：</w:t>
      </w:r>
      <w:r>
        <w:rPr>
          <w:rFonts w:ascii="仿宋_GB2312" w:eastAsia="仿宋_GB2312" w:hint="eastAsia"/>
          <w:color w:val="000000"/>
          <w:sz w:val="32"/>
          <w:szCs w:val="32"/>
        </w:rPr>
        <w:t>早8点集合出发，车程约1小时到达青山国家森林公园，中午午餐，下午返回市区。</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价格：</w:t>
      </w:r>
      <w:r>
        <w:rPr>
          <w:rFonts w:ascii="仿宋_GB2312" w:eastAsia="仿宋_GB2312" w:hint="eastAsia"/>
          <w:color w:val="000000"/>
          <w:sz w:val="32"/>
          <w:szCs w:val="32"/>
        </w:rPr>
        <w:t>市场价98元；学生价58元（行程含往返旅游大巴、出行保险、门票、景区观光车票、导游、午餐。不含餐可减10元）。</w:t>
      </w:r>
    </w:p>
    <w:p w:rsidR="003F2559" w:rsidRDefault="003F2559">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一日游线路4：友谊北大荒精神+挹娄文化体验游</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友谊博物馆是国家AAA级景区，它以自然历史为衬托，以弘扬北大荒精神为基础格调。博物馆内介绍了古代满族先</w:t>
      </w:r>
      <w:r>
        <w:rPr>
          <w:rFonts w:ascii="仿宋_GB2312" w:eastAsia="仿宋_GB2312" w:hint="eastAsia"/>
          <w:color w:val="000000"/>
          <w:sz w:val="32"/>
          <w:szCs w:val="32"/>
        </w:rPr>
        <w:lastRenderedPageBreak/>
        <w:t>祖挹娄人繁洐生息，肇兴强盛的历史;现代前苏联专家和中国农业专家共建友谊农场;十万转业官兵及城市下乡支青开发、建设北大荒的历史。</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挹娄文化风情园是国家AAA级景区，这里为异地复原凤林古城遗址，是一个集挹娄文化展示与传播、学术研究、旅游观光、休闲娱乐等系列功能为一体的综合景区。</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b/>
          <w:bCs/>
          <w:color w:val="000000"/>
          <w:sz w:val="32"/>
          <w:szCs w:val="32"/>
        </w:rPr>
      </w:pPr>
      <w:r>
        <w:rPr>
          <w:rFonts w:ascii="仿宋_GB2312" w:eastAsia="仿宋_GB2312" w:hint="eastAsia"/>
          <w:color w:val="000000"/>
          <w:sz w:val="32"/>
          <w:szCs w:val="32"/>
        </w:rPr>
        <w:t>北大荒农机博览园是国家AAAA级景区，一部农机史，载满大荒情。北大荒农机博览园占地35万平方米，收集有北大荒各个时期的农业机械150多台件，是我国规模最大、收集农机具最全的农机博览园。在这里了解北大荒农机发展史，现代化的机械操作等。</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b/>
          <w:bCs/>
          <w:color w:val="000000"/>
          <w:sz w:val="32"/>
          <w:szCs w:val="32"/>
        </w:rPr>
        <w:t>游览项目：</w:t>
      </w:r>
      <w:r>
        <w:rPr>
          <w:rFonts w:ascii="仿宋_GB2312" w:eastAsia="仿宋_GB2312" w:hint="eastAsia"/>
          <w:color w:val="000000"/>
          <w:sz w:val="32"/>
          <w:szCs w:val="32"/>
        </w:rPr>
        <w:t>感受友谊博物馆“挹娄文化的发祥地”、“中苏友谊的见证地”、“北大荒精神的起源地”、“民族风情的展示地”、“现代化农业的示范地”五地文化。</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游览挹娄文化风情园，观看凤林古城遗址模型，感受挹娄文化。</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color w:val="000000"/>
          <w:sz w:val="32"/>
          <w:szCs w:val="32"/>
        </w:rPr>
        <w:t>北大荒农机博览园游览农机博览中心、森林植物园、北大荒文化广场等景区。</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行程安排：</w:t>
      </w:r>
      <w:r>
        <w:rPr>
          <w:rFonts w:ascii="仿宋_GB2312" w:eastAsia="仿宋_GB2312" w:hint="eastAsia"/>
          <w:color w:val="000000"/>
          <w:sz w:val="32"/>
          <w:szCs w:val="32"/>
        </w:rPr>
        <w:t>早8点集合出发，车程约1小时20分钟到达友谊博物馆，参观40分钟。乘车赴挹娄文化风情园，参观40分钟。步行到达北大荒农机博览园。中午午餐，12:30赴农业公园参观，随后返回市区。</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价格：</w:t>
      </w:r>
      <w:r>
        <w:rPr>
          <w:rFonts w:ascii="仿宋_GB2312" w:eastAsia="仿宋_GB2312" w:hint="eastAsia"/>
          <w:color w:val="000000"/>
          <w:sz w:val="32"/>
          <w:szCs w:val="32"/>
        </w:rPr>
        <w:t>市场价128元；学生价78元（行程含往返旅游大巴、出行保险、门票、导游、午餐。不含餐可减10元）。</w:t>
      </w:r>
    </w:p>
    <w:p w:rsidR="003F2559" w:rsidRDefault="003F2559">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color w:val="000000"/>
          <w:sz w:val="32"/>
          <w:szCs w:val="32"/>
        </w:rPr>
      </w:pPr>
      <w:r>
        <w:rPr>
          <w:rFonts w:ascii="仿宋_GB2312" w:eastAsia="仿宋_GB2312" w:hint="eastAsia"/>
          <w:b/>
          <w:bCs/>
          <w:color w:val="000000"/>
          <w:sz w:val="32"/>
          <w:szCs w:val="32"/>
        </w:rPr>
        <w:t>一日游线路5：七星河湿地生态养生观鸟游</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七星河湿地生态旅游区是国家AAA级景区，拥有典型的低湿高寒湿地生态系统，自然景观保存完整，具有丰富的生物多样性，动植物种类齐全，是科考、旅游、度假、观鸟的好地方，富有“中国白琵鹭之乡”的美誉。</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3E3E3E"/>
          <w:sz w:val="32"/>
          <w:szCs w:val="32"/>
          <w:shd w:val="clear" w:color="auto" w:fill="FFFFFF"/>
        </w:rPr>
      </w:pPr>
      <w:r>
        <w:rPr>
          <w:rFonts w:ascii="仿宋_GB2312" w:eastAsia="仿宋_GB2312" w:hint="eastAsia"/>
          <w:b/>
          <w:bCs/>
          <w:color w:val="000000"/>
          <w:sz w:val="32"/>
          <w:szCs w:val="32"/>
        </w:rPr>
        <w:t>游览项目：</w:t>
      </w:r>
      <w:r>
        <w:rPr>
          <w:rFonts w:ascii="仿宋_GB2312" w:eastAsia="仿宋_GB2312" w:hint="eastAsia"/>
          <w:color w:val="000000"/>
          <w:sz w:val="32"/>
          <w:szCs w:val="32"/>
        </w:rPr>
        <w:t>欣赏“苇荡连天碧，水鸟漫云空”的景象，游览“星河浴日”、“地河蜃楼”等景观，</w:t>
      </w:r>
      <w:r>
        <w:rPr>
          <w:rFonts w:ascii="仿宋_GB2312" w:eastAsia="仿宋_GB2312" w:hint="eastAsia"/>
          <w:color w:val="3E3E3E"/>
          <w:sz w:val="32"/>
          <w:szCs w:val="32"/>
          <w:shd w:val="clear" w:color="auto" w:fill="FFFFFF"/>
        </w:rPr>
        <w:t>聆听丹顶鹤等珍稀鸟类欢悦的鸟鸣，感受大湿地的精密古朴，尽情释放亲近自然生态的火热情怀。</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行程安排：</w:t>
      </w:r>
      <w:r>
        <w:rPr>
          <w:rFonts w:ascii="仿宋_GB2312" w:eastAsia="仿宋_GB2312" w:hint="eastAsia"/>
          <w:color w:val="000000"/>
          <w:sz w:val="32"/>
          <w:szCs w:val="32"/>
        </w:rPr>
        <w:t>早8点集合出发，车程约1小时30分钟到达七星河湿地生态旅游区，中午午餐，下午返回市区。</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t>价格：</w:t>
      </w:r>
      <w:r>
        <w:rPr>
          <w:rFonts w:ascii="仿宋_GB2312" w:eastAsia="仿宋_GB2312" w:hint="eastAsia"/>
          <w:color w:val="000000"/>
          <w:sz w:val="32"/>
          <w:szCs w:val="32"/>
        </w:rPr>
        <w:t>市场价128元；学生</w:t>
      </w:r>
      <w:bookmarkStart w:id="0" w:name="_GoBack"/>
      <w:bookmarkEnd w:id="0"/>
      <w:r>
        <w:rPr>
          <w:rFonts w:ascii="仿宋_GB2312" w:eastAsia="仿宋_GB2312" w:hint="eastAsia"/>
          <w:color w:val="000000"/>
          <w:sz w:val="32"/>
          <w:szCs w:val="32"/>
        </w:rPr>
        <w:t>价78元（行程含往返旅游大巴、出行保险、门票、景区观光车票、导游、午餐。不含餐可减10元）。</w:t>
      </w:r>
    </w:p>
    <w:p w:rsidR="003F2559" w:rsidRDefault="003F2559">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p>
    <w:p w:rsidR="003F2559" w:rsidRDefault="00AA046C">
      <w:pPr>
        <w:pStyle w:val="p0"/>
        <w:shd w:val="clear" w:color="auto" w:fill="FFFFFF"/>
        <w:spacing w:before="0" w:beforeAutospacing="0" w:after="0" w:afterAutospacing="0" w:line="560" w:lineRule="exact"/>
        <w:textAlignment w:val="baseline"/>
        <w:rPr>
          <w:rFonts w:ascii="仿宋_GB2312" w:eastAsia="仿宋_GB2312"/>
          <w:b/>
          <w:bCs/>
          <w:color w:val="000000"/>
          <w:sz w:val="32"/>
          <w:szCs w:val="32"/>
        </w:rPr>
      </w:pPr>
      <w:r>
        <w:rPr>
          <w:rFonts w:ascii="仿宋_GB2312" w:eastAsia="仿宋_GB2312" w:hint="eastAsia"/>
          <w:b/>
          <w:bCs/>
          <w:color w:val="000000"/>
          <w:sz w:val="32"/>
          <w:szCs w:val="32"/>
        </w:rPr>
        <w:t>研学二日游线路：神奇北大荒</w:t>
      </w:r>
      <w:r>
        <w:rPr>
          <w:rFonts w:ascii="方正仿宋简体" w:eastAsia="方正仿宋简体" w:hAnsi="方正仿宋简体" w:cs="方正仿宋简体" w:hint="eastAsia"/>
          <w:b/>
          <w:bCs/>
          <w:color w:val="000000"/>
          <w:sz w:val="32"/>
          <w:szCs w:val="32"/>
        </w:rPr>
        <w:t></w:t>
      </w:r>
      <w:r>
        <w:rPr>
          <w:rFonts w:ascii="仿宋_GB2312" w:eastAsia="仿宋_GB2312" w:hint="eastAsia"/>
          <w:b/>
          <w:bCs/>
          <w:color w:val="000000"/>
          <w:sz w:val="32"/>
          <w:szCs w:val="32"/>
        </w:rPr>
        <w:t>乌苏里界江风情游</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五九七万亩果园，是一个“天然氧吧”。春季，漫山遍野的杏花、梨花、樱桃花、苹果花及各类野山花争奇斗艳，竞相开放。夏季，置身于山青水秀、峰峦叠嶂的大自然中，漫步在曲径通幽的林荫道上，阵阵果香沁人心脾。秋天，游客们在果园里体验亲手采摘的乐趣。</w:t>
      </w:r>
    </w:p>
    <w:p w:rsidR="003F2559" w:rsidRPr="005766F1" w:rsidRDefault="00AA046C">
      <w:pPr>
        <w:spacing w:line="560" w:lineRule="exact"/>
        <w:ind w:firstLineChars="200" w:firstLine="640"/>
        <w:rPr>
          <w:rFonts w:ascii="仿宋_GB2312" w:eastAsia="仿宋_GB2312" w:hAnsi="宋体" w:cs="宋体"/>
          <w:color w:val="000000"/>
          <w:kern w:val="0"/>
          <w:sz w:val="32"/>
          <w:szCs w:val="32"/>
        </w:rPr>
      </w:pPr>
      <w:r w:rsidRPr="005766F1">
        <w:rPr>
          <w:rFonts w:ascii="仿宋_GB2312" w:eastAsia="仿宋_GB2312" w:hAnsi="宋体" w:cs="宋体" w:hint="eastAsia"/>
          <w:color w:val="000000"/>
          <w:kern w:val="0"/>
          <w:sz w:val="32"/>
          <w:szCs w:val="32"/>
        </w:rPr>
        <w:t>彩云岭文化旅游民俗景区是将乡村振兴、文物保护、生态旅游、种植结构调整、河长制、美丽乡村、扶贫解困、特</w:t>
      </w:r>
      <w:r w:rsidRPr="005766F1">
        <w:rPr>
          <w:rFonts w:ascii="仿宋_GB2312" w:eastAsia="仿宋_GB2312" w:hAnsi="宋体" w:cs="宋体" w:hint="eastAsia"/>
          <w:color w:val="000000"/>
          <w:kern w:val="0"/>
          <w:sz w:val="32"/>
          <w:szCs w:val="32"/>
        </w:rPr>
        <w:lastRenderedPageBreak/>
        <w:t>色小镇等八方面工作有机结合的文化产业旅游综合景区。有花海、荷花池、风车长廊、及部分小景凉亭和中国北方村落古石器民俗文化馆，配套设施基本完善，可观花赏景，亦可了解新农村建设及北方村落民俗文化，2018年被评为AA级旅游风景区。</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将军山公园，被尊为八五三人之魂，是为纪念共和国农垦事业的奠基人——王震将军而将其走过的南山和东山这两座山峰统称而命名的。农场依山修建了清河水库，将东山和南山连接修造了一条630米的水库大堤，已成为八五三人休闲、健身、游览的靓丽景区，也吸引着八方来客前来参观。</w:t>
      </w:r>
    </w:p>
    <w:p w:rsidR="003F2559" w:rsidRDefault="00AA046C">
      <w:pPr>
        <w:pStyle w:val="p0"/>
        <w:shd w:val="clear" w:color="auto" w:fill="FFFFFF"/>
        <w:spacing w:before="0" w:beforeAutospacing="0" w:after="0" w:afterAutospacing="0" w:line="560" w:lineRule="exact"/>
        <w:ind w:firstLine="642"/>
        <w:textAlignment w:val="baseline"/>
        <w:rPr>
          <w:rFonts w:ascii="仿宋_GB2312" w:eastAsia="仿宋_GB2312"/>
          <w:color w:val="000000"/>
          <w:sz w:val="32"/>
          <w:szCs w:val="32"/>
        </w:rPr>
      </w:pPr>
      <w:r>
        <w:rPr>
          <w:rFonts w:ascii="仿宋_GB2312" w:eastAsia="仿宋_GB2312" w:hint="eastAsia"/>
          <w:color w:val="000000"/>
          <w:sz w:val="32"/>
          <w:szCs w:val="32"/>
        </w:rPr>
        <w:t>雁窝岛旅游度假区，为国家AAAA级景区，是依托雁窝岛湿地而建的一处以湿地观光为主的旅游区。建有生态博物馆、九曲长廊、水上公园、游船码头和北大荒精神教育展厅等景观及设施。景区内还有镌刻着董必武亲手题写的“雁窝岛”三个大字的景观石和距今八百多年的女真人遗址等独特的人文景观。2009年，被评为“黑龙江最值得去的100个地方”之一。</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饶河小南山风景区，为国家AAA级景区，紧临乌苏里江边，最高海拔106公尺。小南山风景区现建有南山公园、饶河抗日英雄纪念碑、饶河县博物馆、日军要塞群、环山公路，山间甬道等景点，是集休闲度假、科考探险、红色旅游于一体的综合性旅游景区。2010年，被冠以“黑龙江省最值得去的100个地方”之美誉。</w:t>
      </w:r>
    </w:p>
    <w:p w:rsidR="003F2559" w:rsidRDefault="00AA046C">
      <w:pPr>
        <w:ind w:firstLineChars="200" w:firstLine="640"/>
        <w:rPr>
          <w:rFonts w:ascii="仿宋_GB2312" w:eastAsia="仿宋_GB2312"/>
          <w:color w:val="000000"/>
          <w:sz w:val="32"/>
          <w:szCs w:val="32"/>
        </w:rPr>
      </w:pPr>
      <w:r>
        <w:rPr>
          <w:rFonts w:ascii="仿宋_GB2312" w:eastAsia="仿宋_GB2312" w:hint="eastAsia"/>
          <w:color w:val="000000"/>
          <w:sz w:val="32"/>
          <w:szCs w:val="32"/>
        </w:rPr>
        <w:t>四排乡赫哲风情园，为国家AAA级景区，是乌苏里江</w:t>
      </w:r>
      <w:r>
        <w:rPr>
          <w:rFonts w:ascii="仿宋_GB2312" w:eastAsia="仿宋_GB2312" w:hint="eastAsia"/>
          <w:color w:val="000000"/>
          <w:sz w:val="32"/>
          <w:szCs w:val="32"/>
        </w:rPr>
        <w:lastRenderedPageBreak/>
        <w:t>流域唯一一处体现赫哲族民间传统文化的景区。主要建有赫哲族民俗馆、文史馆、赫哲工艺品制作坊、赫哲传统民居、神祠、渔展馆、猎展馆等主题建筑，还设有图腾柱群、景观水渠、景观井和田园甬道等景点设施。著名的《乌苏里船歌》、《大顶子山高又高》等文化作品，就是取材并创作于四排乡。每年7月中旬都会在这里举办“赫哲族河灯节”。</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sz w:val="32"/>
          <w:szCs w:val="32"/>
        </w:rPr>
      </w:pPr>
      <w:r>
        <w:rPr>
          <w:rFonts w:ascii="仿宋_GB2312" w:eastAsia="仿宋_GB2312" w:hint="eastAsia"/>
          <w:color w:val="000000"/>
          <w:sz w:val="32"/>
          <w:szCs w:val="32"/>
        </w:rPr>
        <w:t>大顶子山风景区，</w:t>
      </w:r>
      <w:r>
        <w:rPr>
          <w:rFonts w:ascii="仿宋_GB2312" w:eastAsia="仿宋_GB2312" w:hint="eastAsia"/>
          <w:sz w:val="32"/>
          <w:szCs w:val="32"/>
        </w:rPr>
        <w:t>原名伊克堆累山，赫哲语意为老牛顶子，被誉</w:t>
      </w:r>
      <w:r>
        <w:rPr>
          <w:rFonts w:ascii="仿宋_GB2312" w:eastAsia="仿宋_GB2312" w:hint="eastAsia"/>
          <w:color w:val="000000"/>
          <w:sz w:val="32"/>
          <w:szCs w:val="32"/>
        </w:rPr>
        <w:t>为赫哲圣山，</w:t>
      </w:r>
      <w:r>
        <w:rPr>
          <w:rFonts w:ascii="仿宋_GB2312" w:eastAsia="仿宋_GB2312" w:hint="eastAsia"/>
          <w:sz w:val="32"/>
          <w:szCs w:val="32"/>
        </w:rPr>
        <w:t>海拔</w:t>
      </w:r>
      <w:r>
        <w:rPr>
          <w:rFonts w:ascii="仿宋_GB2312" w:eastAsia="仿宋_GB2312"/>
          <w:sz w:val="32"/>
          <w:szCs w:val="32"/>
        </w:rPr>
        <w:t>801m</w:t>
      </w:r>
      <w:r>
        <w:rPr>
          <w:rFonts w:ascii="仿宋_GB2312" w:eastAsia="仿宋_GB2312" w:hint="eastAsia"/>
          <w:sz w:val="32"/>
          <w:szCs w:val="32"/>
        </w:rPr>
        <w:t>。山体呈西南东北走向，南坡陡峻，北坡略缓，共有八顶，山上生长着许多杜鹃，以兴安杜鹃为最。五月中旬诸峰花期，制俄顶上杜鹃方始盛开，直到五月末而花枝仍繁。登临一望，鲜红似火，甚是壮观，颇有“人间五月芳菲尽，顶上佳花始盛开，常道春归无觅处，不知转入此中来”之感。山上峰峦起伏，清泉小溪，自然景色宜人，是县内观日出的最佳去处。</w:t>
      </w:r>
    </w:p>
    <w:p w:rsidR="003F2559" w:rsidRPr="005766F1"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sz w:val="32"/>
          <w:szCs w:val="32"/>
        </w:rPr>
      </w:pPr>
      <w:r>
        <w:rPr>
          <w:rFonts w:ascii="仿宋_GB2312" w:eastAsia="仿宋_GB2312" w:hint="eastAsia"/>
          <w:color w:val="000000"/>
          <w:sz w:val="32"/>
          <w:szCs w:val="32"/>
        </w:rPr>
        <w:t>小南河关东情农家旅游摄影基地，位于</w:t>
      </w:r>
      <w:r w:rsidRPr="005766F1">
        <w:rPr>
          <w:rFonts w:ascii="仿宋_GB2312" w:eastAsia="仿宋_GB2312" w:hint="eastAsia"/>
          <w:sz w:val="32"/>
          <w:szCs w:val="32"/>
        </w:rPr>
        <w:t>美丽的大顶子山下，在古老的村落中内至今仍保留着三四十年代的具有明显关东特征的木刻楞老屋大院。这里是民俗摄影爱好者的天堂。以前的地主大院，包括屋内陈设都具有显著的关东特色，穿穿闯关东时的衣服拍照留念是必不可少的。小南河村不仅是一个古老的村落，还是“明”村，浙江卫视《我们十七岁》明星“过大年”那期就是在小南河村拍摄的，第一部以赫哲族为题材的40集电视剧《黑金部落》影视基地也在小南河村落成。</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lastRenderedPageBreak/>
        <w:t>游览项目：</w:t>
      </w:r>
      <w:r>
        <w:rPr>
          <w:rFonts w:ascii="仿宋_GB2312" w:eastAsia="仿宋_GB2312" w:hint="eastAsia"/>
          <w:color w:val="000000"/>
          <w:sz w:val="32"/>
          <w:szCs w:val="32"/>
        </w:rPr>
        <w:t>五九七万亩果园，夏季赏花海，秋季体验采摘。</w:t>
      </w:r>
    </w:p>
    <w:p w:rsidR="003F2559" w:rsidRPr="005766F1" w:rsidRDefault="00AA046C">
      <w:pPr>
        <w:spacing w:line="560" w:lineRule="exact"/>
        <w:ind w:firstLineChars="200" w:firstLine="640"/>
        <w:rPr>
          <w:rFonts w:ascii="仿宋_GB2312" w:eastAsia="仿宋_GB2312" w:hAnsi="宋体" w:cs="宋体"/>
          <w:color w:val="000000"/>
          <w:kern w:val="0"/>
          <w:sz w:val="32"/>
          <w:szCs w:val="32"/>
        </w:rPr>
      </w:pPr>
      <w:r w:rsidRPr="005766F1">
        <w:rPr>
          <w:rFonts w:ascii="仿宋_GB2312" w:eastAsia="仿宋_GB2312" w:hAnsi="宋体" w:cs="宋体" w:hint="eastAsia"/>
          <w:color w:val="000000"/>
          <w:kern w:val="0"/>
          <w:sz w:val="32"/>
          <w:szCs w:val="32"/>
        </w:rPr>
        <w:t>彩云岭文化旅游民俗景区，观花赏景，了解中国北方村落古石器民俗文化。</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八五三将军山，登将军山，了解王震将军英雄事迹。</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雁窝岛旅游度假区，游览生态博物馆、九曲长廊、水上公园、游船码头和北大荒精神教育展厅等景观。</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饶河小南山风景区，观日出，接受爱国主义教育。</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四排乡赫哲风情园，在《乌苏里船歌》创作地、《大顶子山高又高》取材地，体验赫哲族的民俗风情与文化。</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大顶子山风景区，享森林浴，赏兴安杜鹃花海，登高远眺观县域全貌。</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小南河关东情农家旅游摄影基地，参与体验特色的农事活动--搓玉米，锯木头等，感受东北原生态纯朴的乡村风情，晚餐品味东北八大碗美食，参与互动篝火晚会。</w:t>
      </w:r>
    </w:p>
    <w:p w:rsidR="003F2559" w:rsidRDefault="00AA046C" w:rsidP="00F52E56">
      <w:pPr>
        <w:pStyle w:val="p0"/>
        <w:shd w:val="clear" w:color="auto" w:fill="FFFFFF"/>
        <w:spacing w:before="0" w:beforeAutospacing="0" w:after="0" w:afterAutospacing="0" w:line="560" w:lineRule="exact"/>
        <w:ind w:firstLineChars="200" w:firstLine="640"/>
        <w:textAlignment w:val="baseline"/>
        <w:rPr>
          <w:rFonts w:ascii="仿宋_GB2312" w:eastAsia="仿宋_GB2312"/>
          <w:b/>
          <w:bCs/>
          <w:color w:val="000000"/>
          <w:sz w:val="32"/>
          <w:szCs w:val="32"/>
        </w:rPr>
      </w:pPr>
      <w:r>
        <w:rPr>
          <w:rFonts w:ascii="仿宋_GB2312" w:eastAsia="仿宋_GB2312" w:hint="eastAsia"/>
          <w:b/>
          <w:bCs/>
          <w:color w:val="000000"/>
          <w:sz w:val="32"/>
          <w:szCs w:val="32"/>
        </w:rPr>
        <w:t>行程安排：</w:t>
      </w:r>
    </w:p>
    <w:p w:rsidR="003F2559" w:rsidRDefault="00AA046C">
      <w:pPr>
        <w:pStyle w:val="p0"/>
        <w:shd w:val="clear" w:color="auto" w:fill="FFFFFF"/>
        <w:spacing w:before="0" w:beforeAutospacing="0" w:after="0" w:afterAutospacing="0" w:line="560" w:lineRule="exact"/>
        <w:ind w:firstLineChars="200" w:firstLine="640"/>
        <w:textAlignment w:val="baseline"/>
        <w:rPr>
          <w:rFonts w:ascii="仿宋_GB2312" w:eastAsia="仿宋_GB2312"/>
          <w:color w:val="000000"/>
          <w:sz w:val="32"/>
          <w:szCs w:val="32"/>
        </w:rPr>
      </w:pPr>
      <w:r>
        <w:rPr>
          <w:rFonts w:ascii="仿宋_GB2312" w:eastAsia="仿宋_GB2312" w:hint="eastAsia"/>
          <w:color w:val="000000"/>
          <w:sz w:val="32"/>
          <w:szCs w:val="32"/>
        </w:rPr>
        <w:t>第一天：早7点出发，车程约1小时20分钟达到五九七万亩果园，10点半左右驱车前往宝清珍宝岛烈士陵园，游览结束稍做休息，在八五三午餐，下午游将军山，随后赴雁窝岛旅游度假区，晚入住饶河小南河村。</w:t>
      </w:r>
    </w:p>
    <w:p w:rsidR="003F2559" w:rsidRDefault="00AA046C">
      <w:pPr>
        <w:ind w:firstLineChars="200" w:firstLine="640"/>
        <w:rPr>
          <w:rFonts w:ascii="仿宋_GB2312" w:eastAsia="仿宋_GB2312"/>
          <w:color w:val="000000"/>
          <w:sz w:val="32"/>
          <w:szCs w:val="32"/>
        </w:rPr>
      </w:pPr>
      <w:r>
        <w:rPr>
          <w:rFonts w:ascii="仿宋_GB2312" w:eastAsia="仿宋_GB2312" w:hint="eastAsia"/>
          <w:color w:val="000000"/>
          <w:sz w:val="32"/>
          <w:szCs w:val="32"/>
        </w:rPr>
        <w:t>第二天</w:t>
      </w:r>
      <w:r w:rsidRPr="005766F1">
        <w:rPr>
          <w:rFonts w:ascii="仿宋_GB2312" w:eastAsia="仿宋_GB2312" w:hAnsi="宋体" w:cs="宋体" w:hint="eastAsia"/>
          <w:color w:val="000000"/>
          <w:kern w:val="0"/>
          <w:sz w:val="32"/>
          <w:szCs w:val="32"/>
        </w:rPr>
        <w:t>：3:50 小南山观景台看日出，观乌苏里江湿地全景。7点早餐后，登大顶子山，下山后赴四排乡赫哲风情园，午餐后乘车赴饶</w:t>
      </w:r>
      <w:r>
        <w:rPr>
          <w:rFonts w:ascii="仿宋_GB2312" w:eastAsia="仿宋_GB2312" w:hint="eastAsia"/>
          <w:color w:val="000000"/>
          <w:sz w:val="32"/>
          <w:szCs w:val="32"/>
        </w:rPr>
        <w:t>河口岸，观饶河口岸界江美景。17点左右返回。</w:t>
      </w:r>
    </w:p>
    <w:p w:rsidR="003F2559" w:rsidRDefault="00AA046C">
      <w:pPr>
        <w:pStyle w:val="p0"/>
        <w:shd w:val="clear" w:color="auto" w:fill="FFFFFF"/>
        <w:spacing w:before="0" w:beforeAutospacing="0" w:after="0" w:afterAutospacing="0" w:line="560" w:lineRule="exact"/>
        <w:ind w:firstLine="640"/>
        <w:textAlignment w:val="baseline"/>
        <w:rPr>
          <w:rFonts w:ascii="仿宋_GB2312" w:eastAsia="仿宋_GB2312"/>
          <w:color w:val="000000"/>
          <w:sz w:val="32"/>
          <w:szCs w:val="32"/>
        </w:rPr>
      </w:pPr>
      <w:r>
        <w:rPr>
          <w:rFonts w:ascii="仿宋_GB2312" w:eastAsia="仿宋_GB2312" w:hint="eastAsia"/>
          <w:b/>
          <w:bCs/>
          <w:color w:val="000000"/>
          <w:sz w:val="32"/>
          <w:szCs w:val="32"/>
        </w:rPr>
        <w:lastRenderedPageBreak/>
        <w:t>价格：</w:t>
      </w:r>
      <w:r>
        <w:rPr>
          <w:rFonts w:ascii="仿宋_GB2312" w:eastAsia="仿宋_GB2312" w:hint="eastAsia"/>
          <w:color w:val="000000"/>
          <w:sz w:val="32"/>
          <w:szCs w:val="32"/>
        </w:rPr>
        <w:t>市场价468元；学生价298元（行程含往返旅游大巴、出行保险、门票、景区观光车票、导游、三正餐一早餐和住宿费用）。</w:t>
      </w:r>
    </w:p>
    <w:p w:rsidR="003F2559" w:rsidRDefault="003F2559">
      <w:pPr>
        <w:pStyle w:val="p0"/>
        <w:shd w:val="clear" w:color="auto" w:fill="FFFFFF"/>
        <w:spacing w:before="0" w:beforeAutospacing="0" w:after="0" w:afterAutospacing="0" w:line="560" w:lineRule="exact"/>
        <w:textAlignment w:val="baseline"/>
        <w:rPr>
          <w:rFonts w:ascii="仿宋_GB2312" w:eastAsia="仿宋_GB2312"/>
          <w:color w:val="000000"/>
          <w:sz w:val="32"/>
          <w:szCs w:val="32"/>
        </w:rPr>
      </w:pPr>
    </w:p>
    <w:p w:rsidR="003F2559" w:rsidRDefault="003F2559"/>
    <w:p w:rsidR="003F2559" w:rsidRDefault="003F2559">
      <w:pPr>
        <w:pStyle w:val="p0"/>
        <w:shd w:val="clear" w:color="auto" w:fill="FFFFFF"/>
        <w:spacing w:before="0" w:beforeAutospacing="0" w:after="0" w:afterAutospacing="0" w:line="560" w:lineRule="exact"/>
        <w:textAlignment w:val="baseline"/>
        <w:rPr>
          <w:rFonts w:ascii="仿宋_GB2312" w:eastAsia="仿宋_GB2312"/>
          <w:color w:val="000000"/>
          <w:sz w:val="32"/>
          <w:szCs w:val="32"/>
        </w:rPr>
      </w:pPr>
    </w:p>
    <w:sectPr w:rsidR="003F2559" w:rsidSect="003F255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09" w:rsidRDefault="000D2E09" w:rsidP="003F2559">
      <w:r>
        <w:separator/>
      </w:r>
    </w:p>
  </w:endnote>
  <w:endnote w:type="continuationSeparator" w:id="0">
    <w:p w:rsidR="000D2E09" w:rsidRDefault="000D2E09" w:rsidP="003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9" w:rsidRDefault="00FE1A4B">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8GgX8EBAABwAwAADgAAAGRycy9lMm9Eb2MueG1srVNLbtswEN0X6B0I&#10;7mvJXhSGYDlIECQoEKQF0h6ApkiLgMghhrQl9wDtDbrqpvuey+fokJKcfnZFNtT8Z97M0+ZqsB07&#10;KgwGXM2Xi5Iz5SQ0xu1r/unj3Zs1ZyEK14gOnKr5SQV+tX39atP7Sq2gha5RyKiIC1Xva97G6Kui&#10;CLJVVoQFeOXIqQGtiKTivmhQ9FTddsWqLN8WPWDjEaQKgay3o5Nvc32tlYzvtQ4qsq7mNFvML+Z3&#10;l95iuxHVHoVvjZzGEP8xhRXGUdNLqVsRBTug+aeUNRIhgI4LCbYArY1UGQOhWZZ/oXlqhVcZCy0n&#10;+MuawsuVlY/HD8hMQ7fjzAlLJzp/+3r+/vP84wtbpvX0PlQU9eQpLg43MKTQyR7ImFAPGm36Eh5G&#10;flr06bJcNUQmU9J6tV6X5JLkmxWqUzynewzxXoFlSag50vXyUsXxIcQxdA5J3Rzcma4ju6g694eB&#10;ao4WlSkwZSck48RJisNumGDsoDkROqIxdW0BP3PWEyVq7oiznHXvHG08sWcWcBZ2syCcpMSaR84O&#10;Hs2+zUxLQwV/fYg0aQaQGo/dCHhS6Kx5BRMFE29+13PU84+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X8GgX8EBAABwAwAADgAAAAAAAAABACAAAAAeAQAAZHJzL2Uyb0RvYy54bWxQSwUG&#10;AAAAAAYABgBZAQAAUQUAAAAA&#10;" filled="f" stroked="f">
          <v:textbox style="mso-fit-shape-to-text:t" inset="0,0,0,0">
            <w:txbxContent>
              <w:p w:rsidR="003F2559" w:rsidRDefault="00AA046C">
                <w:pPr>
                  <w:pStyle w:val="a3"/>
                  <w:rPr>
                    <w:rFonts w:ascii="宋体" w:hAnsi="宋体" w:cs="宋体"/>
                    <w:sz w:val="28"/>
                    <w:szCs w:val="28"/>
                  </w:rPr>
                </w:pPr>
                <w:r>
                  <w:rPr>
                    <w:rFonts w:ascii="宋体" w:hAnsi="宋体" w:cs="宋体" w:hint="eastAsia"/>
                    <w:sz w:val="28"/>
                    <w:szCs w:val="28"/>
                  </w:rPr>
                  <w:t>—</w:t>
                </w:r>
                <w:r w:rsidR="00FE1A4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E1A4B">
                  <w:rPr>
                    <w:rFonts w:ascii="宋体" w:hAnsi="宋体" w:cs="宋体" w:hint="eastAsia"/>
                    <w:sz w:val="28"/>
                    <w:szCs w:val="28"/>
                  </w:rPr>
                  <w:fldChar w:fldCharType="separate"/>
                </w:r>
                <w:r w:rsidR="005766F1">
                  <w:rPr>
                    <w:rFonts w:ascii="宋体" w:hAnsi="宋体" w:cs="宋体"/>
                    <w:noProof/>
                    <w:sz w:val="28"/>
                    <w:szCs w:val="28"/>
                  </w:rPr>
                  <w:t>8</w:t>
                </w:r>
                <w:r w:rsidR="00FE1A4B">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09" w:rsidRDefault="000D2E09" w:rsidP="003F2559">
      <w:r>
        <w:separator/>
      </w:r>
    </w:p>
  </w:footnote>
  <w:footnote w:type="continuationSeparator" w:id="0">
    <w:p w:rsidR="000D2E09" w:rsidRDefault="000D2E09" w:rsidP="003F2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0C999"/>
    <w:multiLevelType w:val="singleLevel"/>
    <w:tmpl w:val="BA70C99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0F8"/>
    <w:rsid w:val="0000150A"/>
    <w:rsid w:val="00014676"/>
    <w:rsid w:val="00017541"/>
    <w:rsid w:val="00020CFF"/>
    <w:rsid w:val="0002327D"/>
    <w:rsid w:val="00026CAA"/>
    <w:rsid w:val="00027A8C"/>
    <w:rsid w:val="00031239"/>
    <w:rsid w:val="0004457E"/>
    <w:rsid w:val="00045BB5"/>
    <w:rsid w:val="0005088A"/>
    <w:rsid w:val="00065A99"/>
    <w:rsid w:val="000719AB"/>
    <w:rsid w:val="00084628"/>
    <w:rsid w:val="00087CEF"/>
    <w:rsid w:val="00097C00"/>
    <w:rsid w:val="000A493A"/>
    <w:rsid w:val="000B48E7"/>
    <w:rsid w:val="000B4EF8"/>
    <w:rsid w:val="000C0399"/>
    <w:rsid w:val="000C3BEA"/>
    <w:rsid w:val="000D0C69"/>
    <w:rsid w:val="000D2E09"/>
    <w:rsid w:val="000E260D"/>
    <w:rsid w:val="000E2EBD"/>
    <w:rsid w:val="0010396D"/>
    <w:rsid w:val="00107083"/>
    <w:rsid w:val="001164A1"/>
    <w:rsid w:val="00120DD0"/>
    <w:rsid w:val="00122BCF"/>
    <w:rsid w:val="00126B6A"/>
    <w:rsid w:val="0014719C"/>
    <w:rsid w:val="001600CB"/>
    <w:rsid w:val="00160952"/>
    <w:rsid w:val="00161FC0"/>
    <w:rsid w:val="00175678"/>
    <w:rsid w:val="00185ABB"/>
    <w:rsid w:val="001907D2"/>
    <w:rsid w:val="00197DDF"/>
    <w:rsid w:val="001A4519"/>
    <w:rsid w:val="001B5308"/>
    <w:rsid w:val="001B6A7A"/>
    <w:rsid w:val="001C3278"/>
    <w:rsid w:val="001C3FB7"/>
    <w:rsid w:val="001C52B1"/>
    <w:rsid w:val="001D08EF"/>
    <w:rsid w:val="001D608B"/>
    <w:rsid w:val="001E3E73"/>
    <w:rsid w:val="001E4A69"/>
    <w:rsid w:val="001E57BE"/>
    <w:rsid w:val="001E68D6"/>
    <w:rsid w:val="002064D4"/>
    <w:rsid w:val="002407B1"/>
    <w:rsid w:val="002508B8"/>
    <w:rsid w:val="00261960"/>
    <w:rsid w:val="00267611"/>
    <w:rsid w:val="00290D61"/>
    <w:rsid w:val="00297F67"/>
    <w:rsid w:val="002A3020"/>
    <w:rsid w:val="002A4D19"/>
    <w:rsid w:val="002A66E4"/>
    <w:rsid w:val="002C0C62"/>
    <w:rsid w:val="002C1AA7"/>
    <w:rsid w:val="002C5113"/>
    <w:rsid w:val="002D2968"/>
    <w:rsid w:val="002D6856"/>
    <w:rsid w:val="002E49C3"/>
    <w:rsid w:val="002E6BBD"/>
    <w:rsid w:val="002F382F"/>
    <w:rsid w:val="002F3C7F"/>
    <w:rsid w:val="00313F84"/>
    <w:rsid w:val="00322203"/>
    <w:rsid w:val="00330E1E"/>
    <w:rsid w:val="003314BB"/>
    <w:rsid w:val="00332C76"/>
    <w:rsid w:val="0034002E"/>
    <w:rsid w:val="003442E9"/>
    <w:rsid w:val="00352520"/>
    <w:rsid w:val="003529EF"/>
    <w:rsid w:val="00361533"/>
    <w:rsid w:val="003762A6"/>
    <w:rsid w:val="00382139"/>
    <w:rsid w:val="00397AD3"/>
    <w:rsid w:val="003B20FB"/>
    <w:rsid w:val="003B5EAD"/>
    <w:rsid w:val="003C12F7"/>
    <w:rsid w:val="003C181B"/>
    <w:rsid w:val="003C72F1"/>
    <w:rsid w:val="003C74E1"/>
    <w:rsid w:val="003C7822"/>
    <w:rsid w:val="003D22B7"/>
    <w:rsid w:val="003D26B9"/>
    <w:rsid w:val="003D4D5F"/>
    <w:rsid w:val="003E3998"/>
    <w:rsid w:val="003E463F"/>
    <w:rsid w:val="003F2559"/>
    <w:rsid w:val="004017C9"/>
    <w:rsid w:val="004056C4"/>
    <w:rsid w:val="00407B0E"/>
    <w:rsid w:val="0042006F"/>
    <w:rsid w:val="00420D79"/>
    <w:rsid w:val="004431F3"/>
    <w:rsid w:val="004435A3"/>
    <w:rsid w:val="00451CB6"/>
    <w:rsid w:val="0045239C"/>
    <w:rsid w:val="00461286"/>
    <w:rsid w:val="00466074"/>
    <w:rsid w:val="00470FD0"/>
    <w:rsid w:val="004761E8"/>
    <w:rsid w:val="00481961"/>
    <w:rsid w:val="004819DD"/>
    <w:rsid w:val="00487D7E"/>
    <w:rsid w:val="00496D7F"/>
    <w:rsid w:val="004A3E49"/>
    <w:rsid w:val="004A400C"/>
    <w:rsid w:val="004C0134"/>
    <w:rsid w:val="004C17B0"/>
    <w:rsid w:val="004C4C8D"/>
    <w:rsid w:val="004D1429"/>
    <w:rsid w:val="004E13C8"/>
    <w:rsid w:val="004E3E44"/>
    <w:rsid w:val="004F309F"/>
    <w:rsid w:val="004F7D45"/>
    <w:rsid w:val="00514906"/>
    <w:rsid w:val="0053144A"/>
    <w:rsid w:val="005328BA"/>
    <w:rsid w:val="00536991"/>
    <w:rsid w:val="005452F6"/>
    <w:rsid w:val="00545F63"/>
    <w:rsid w:val="00562BA2"/>
    <w:rsid w:val="0057519D"/>
    <w:rsid w:val="005766F1"/>
    <w:rsid w:val="00585429"/>
    <w:rsid w:val="005934E7"/>
    <w:rsid w:val="00596494"/>
    <w:rsid w:val="005A2B14"/>
    <w:rsid w:val="005A4000"/>
    <w:rsid w:val="005A63F3"/>
    <w:rsid w:val="005A78F3"/>
    <w:rsid w:val="005B1DD6"/>
    <w:rsid w:val="005B34E2"/>
    <w:rsid w:val="005B3BC4"/>
    <w:rsid w:val="005B474B"/>
    <w:rsid w:val="005B54C6"/>
    <w:rsid w:val="005C14E3"/>
    <w:rsid w:val="005C5435"/>
    <w:rsid w:val="005C5D3D"/>
    <w:rsid w:val="005C71F2"/>
    <w:rsid w:val="005D2E36"/>
    <w:rsid w:val="005D6F28"/>
    <w:rsid w:val="005D6F38"/>
    <w:rsid w:val="005E5A3F"/>
    <w:rsid w:val="005E6A4E"/>
    <w:rsid w:val="005F0603"/>
    <w:rsid w:val="005F071A"/>
    <w:rsid w:val="005F6EFA"/>
    <w:rsid w:val="00613DC7"/>
    <w:rsid w:val="00622195"/>
    <w:rsid w:val="006223EA"/>
    <w:rsid w:val="00627710"/>
    <w:rsid w:val="00637914"/>
    <w:rsid w:val="00642FB3"/>
    <w:rsid w:val="0064439A"/>
    <w:rsid w:val="00652CC0"/>
    <w:rsid w:val="00664198"/>
    <w:rsid w:val="006653A4"/>
    <w:rsid w:val="00666BCD"/>
    <w:rsid w:val="00670223"/>
    <w:rsid w:val="006873E3"/>
    <w:rsid w:val="006A20E5"/>
    <w:rsid w:val="006A4061"/>
    <w:rsid w:val="006E7268"/>
    <w:rsid w:val="006F065B"/>
    <w:rsid w:val="007107F8"/>
    <w:rsid w:val="007114DB"/>
    <w:rsid w:val="0072313D"/>
    <w:rsid w:val="00723FEC"/>
    <w:rsid w:val="0072703C"/>
    <w:rsid w:val="007308C1"/>
    <w:rsid w:val="007365DA"/>
    <w:rsid w:val="007504DD"/>
    <w:rsid w:val="0076201E"/>
    <w:rsid w:val="00764F9D"/>
    <w:rsid w:val="007660FE"/>
    <w:rsid w:val="00776798"/>
    <w:rsid w:val="00784481"/>
    <w:rsid w:val="00786884"/>
    <w:rsid w:val="007929DE"/>
    <w:rsid w:val="007965F8"/>
    <w:rsid w:val="007A7C0A"/>
    <w:rsid w:val="007C10D7"/>
    <w:rsid w:val="007C241C"/>
    <w:rsid w:val="007C7883"/>
    <w:rsid w:val="007D1548"/>
    <w:rsid w:val="007D5531"/>
    <w:rsid w:val="007F74A1"/>
    <w:rsid w:val="00811291"/>
    <w:rsid w:val="0081421C"/>
    <w:rsid w:val="00842094"/>
    <w:rsid w:val="008430D5"/>
    <w:rsid w:val="0085021A"/>
    <w:rsid w:val="008649ED"/>
    <w:rsid w:val="0087719F"/>
    <w:rsid w:val="0087759D"/>
    <w:rsid w:val="0088154D"/>
    <w:rsid w:val="008868D5"/>
    <w:rsid w:val="00893C02"/>
    <w:rsid w:val="008B3E6F"/>
    <w:rsid w:val="008B76FB"/>
    <w:rsid w:val="008C1B4C"/>
    <w:rsid w:val="008C51C5"/>
    <w:rsid w:val="008C523E"/>
    <w:rsid w:val="008C785D"/>
    <w:rsid w:val="008E1277"/>
    <w:rsid w:val="008E2D2A"/>
    <w:rsid w:val="008E7B8C"/>
    <w:rsid w:val="008F0FCF"/>
    <w:rsid w:val="008F247B"/>
    <w:rsid w:val="009017FF"/>
    <w:rsid w:val="00907D29"/>
    <w:rsid w:val="00911808"/>
    <w:rsid w:val="009158F6"/>
    <w:rsid w:val="00923EA4"/>
    <w:rsid w:val="00934D25"/>
    <w:rsid w:val="00941D30"/>
    <w:rsid w:val="00942E59"/>
    <w:rsid w:val="0094376A"/>
    <w:rsid w:val="00946670"/>
    <w:rsid w:val="009521CB"/>
    <w:rsid w:val="00952BBC"/>
    <w:rsid w:val="009555B8"/>
    <w:rsid w:val="00956F10"/>
    <w:rsid w:val="009741C9"/>
    <w:rsid w:val="009811CB"/>
    <w:rsid w:val="00995456"/>
    <w:rsid w:val="009A1002"/>
    <w:rsid w:val="009A139B"/>
    <w:rsid w:val="009B50F6"/>
    <w:rsid w:val="009B7568"/>
    <w:rsid w:val="009D7D6B"/>
    <w:rsid w:val="009E47F7"/>
    <w:rsid w:val="00A020CC"/>
    <w:rsid w:val="00A062E7"/>
    <w:rsid w:val="00A20511"/>
    <w:rsid w:val="00A224A1"/>
    <w:rsid w:val="00A27666"/>
    <w:rsid w:val="00A30300"/>
    <w:rsid w:val="00A3138E"/>
    <w:rsid w:val="00A339DD"/>
    <w:rsid w:val="00A36116"/>
    <w:rsid w:val="00A417AC"/>
    <w:rsid w:val="00A50B1B"/>
    <w:rsid w:val="00A56E27"/>
    <w:rsid w:val="00A666A5"/>
    <w:rsid w:val="00A667C0"/>
    <w:rsid w:val="00A71E5B"/>
    <w:rsid w:val="00A72153"/>
    <w:rsid w:val="00A92375"/>
    <w:rsid w:val="00A93E6E"/>
    <w:rsid w:val="00A942C1"/>
    <w:rsid w:val="00A968AC"/>
    <w:rsid w:val="00AA046C"/>
    <w:rsid w:val="00AA5141"/>
    <w:rsid w:val="00AB0A54"/>
    <w:rsid w:val="00AB3B5E"/>
    <w:rsid w:val="00AB5FF8"/>
    <w:rsid w:val="00AC00E2"/>
    <w:rsid w:val="00AC0421"/>
    <w:rsid w:val="00AC172E"/>
    <w:rsid w:val="00AC5061"/>
    <w:rsid w:val="00AE27C9"/>
    <w:rsid w:val="00AE44DD"/>
    <w:rsid w:val="00AE5409"/>
    <w:rsid w:val="00AE7E9B"/>
    <w:rsid w:val="00AF2122"/>
    <w:rsid w:val="00AF4B5C"/>
    <w:rsid w:val="00B25345"/>
    <w:rsid w:val="00B264C4"/>
    <w:rsid w:val="00B335B3"/>
    <w:rsid w:val="00B4087E"/>
    <w:rsid w:val="00B43FFD"/>
    <w:rsid w:val="00B47540"/>
    <w:rsid w:val="00B5152F"/>
    <w:rsid w:val="00B56AFD"/>
    <w:rsid w:val="00B72F24"/>
    <w:rsid w:val="00B77DFA"/>
    <w:rsid w:val="00B905BA"/>
    <w:rsid w:val="00B948C8"/>
    <w:rsid w:val="00B976DC"/>
    <w:rsid w:val="00BA1EEE"/>
    <w:rsid w:val="00BB1351"/>
    <w:rsid w:val="00BB22E2"/>
    <w:rsid w:val="00BB4E66"/>
    <w:rsid w:val="00BE3785"/>
    <w:rsid w:val="00BF7201"/>
    <w:rsid w:val="00C03B30"/>
    <w:rsid w:val="00C17294"/>
    <w:rsid w:val="00C20DEE"/>
    <w:rsid w:val="00C2518E"/>
    <w:rsid w:val="00C36C73"/>
    <w:rsid w:val="00C3742E"/>
    <w:rsid w:val="00C56F13"/>
    <w:rsid w:val="00C628CB"/>
    <w:rsid w:val="00C64A0B"/>
    <w:rsid w:val="00C67697"/>
    <w:rsid w:val="00C76558"/>
    <w:rsid w:val="00C769B6"/>
    <w:rsid w:val="00C77BC3"/>
    <w:rsid w:val="00C83766"/>
    <w:rsid w:val="00C87064"/>
    <w:rsid w:val="00C872A5"/>
    <w:rsid w:val="00C968A4"/>
    <w:rsid w:val="00CA1E81"/>
    <w:rsid w:val="00CA561A"/>
    <w:rsid w:val="00CB376C"/>
    <w:rsid w:val="00CD1F4A"/>
    <w:rsid w:val="00CD3995"/>
    <w:rsid w:val="00CE1F4C"/>
    <w:rsid w:val="00CE7837"/>
    <w:rsid w:val="00CF1546"/>
    <w:rsid w:val="00D01212"/>
    <w:rsid w:val="00D04DA2"/>
    <w:rsid w:val="00D05818"/>
    <w:rsid w:val="00D13F84"/>
    <w:rsid w:val="00D173CF"/>
    <w:rsid w:val="00D22167"/>
    <w:rsid w:val="00D23615"/>
    <w:rsid w:val="00D261E5"/>
    <w:rsid w:val="00D27583"/>
    <w:rsid w:val="00D4211A"/>
    <w:rsid w:val="00D42A67"/>
    <w:rsid w:val="00D45DE5"/>
    <w:rsid w:val="00D46B1F"/>
    <w:rsid w:val="00D53D60"/>
    <w:rsid w:val="00D636F0"/>
    <w:rsid w:val="00D63AC5"/>
    <w:rsid w:val="00D648C3"/>
    <w:rsid w:val="00D650EE"/>
    <w:rsid w:val="00D84DDF"/>
    <w:rsid w:val="00D8588D"/>
    <w:rsid w:val="00D85A7A"/>
    <w:rsid w:val="00D8708C"/>
    <w:rsid w:val="00D8748D"/>
    <w:rsid w:val="00D9779F"/>
    <w:rsid w:val="00D977B8"/>
    <w:rsid w:val="00DA5BBA"/>
    <w:rsid w:val="00DB4245"/>
    <w:rsid w:val="00DB5BB8"/>
    <w:rsid w:val="00DC06CB"/>
    <w:rsid w:val="00DC0FC6"/>
    <w:rsid w:val="00DC43E5"/>
    <w:rsid w:val="00DD01D3"/>
    <w:rsid w:val="00DE2720"/>
    <w:rsid w:val="00DE33BE"/>
    <w:rsid w:val="00DE530F"/>
    <w:rsid w:val="00DF04F1"/>
    <w:rsid w:val="00DF3F27"/>
    <w:rsid w:val="00DF5F8C"/>
    <w:rsid w:val="00DF79A2"/>
    <w:rsid w:val="00E038D1"/>
    <w:rsid w:val="00E10397"/>
    <w:rsid w:val="00E210F8"/>
    <w:rsid w:val="00E23F3A"/>
    <w:rsid w:val="00E43658"/>
    <w:rsid w:val="00E53515"/>
    <w:rsid w:val="00E62D3A"/>
    <w:rsid w:val="00E74752"/>
    <w:rsid w:val="00E76341"/>
    <w:rsid w:val="00E83CB6"/>
    <w:rsid w:val="00E9165F"/>
    <w:rsid w:val="00EB3D00"/>
    <w:rsid w:val="00EB5D1E"/>
    <w:rsid w:val="00EE55FF"/>
    <w:rsid w:val="00EF71A6"/>
    <w:rsid w:val="00F07C60"/>
    <w:rsid w:val="00F13B7B"/>
    <w:rsid w:val="00F174E0"/>
    <w:rsid w:val="00F429D2"/>
    <w:rsid w:val="00F45BD8"/>
    <w:rsid w:val="00F4749B"/>
    <w:rsid w:val="00F50A03"/>
    <w:rsid w:val="00F52E56"/>
    <w:rsid w:val="00F625DB"/>
    <w:rsid w:val="00F7054B"/>
    <w:rsid w:val="00F7602A"/>
    <w:rsid w:val="00F76E23"/>
    <w:rsid w:val="00F80419"/>
    <w:rsid w:val="00F82340"/>
    <w:rsid w:val="00FA1348"/>
    <w:rsid w:val="00FB1037"/>
    <w:rsid w:val="00FB2A7A"/>
    <w:rsid w:val="00FB7590"/>
    <w:rsid w:val="00FC2478"/>
    <w:rsid w:val="00FC326B"/>
    <w:rsid w:val="00FE1A4B"/>
    <w:rsid w:val="00FF2DBC"/>
    <w:rsid w:val="00FF3A69"/>
    <w:rsid w:val="03BE49B9"/>
    <w:rsid w:val="04677CC8"/>
    <w:rsid w:val="06FD3F85"/>
    <w:rsid w:val="072D0883"/>
    <w:rsid w:val="07D74FB4"/>
    <w:rsid w:val="084415AC"/>
    <w:rsid w:val="0A5770FF"/>
    <w:rsid w:val="0B9B4A30"/>
    <w:rsid w:val="0CD64C3F"/>
    <w:rsid w:val="0F4476DD"/>
    <w:rsid w:val="11046FD2"/>
    <w:rsid w:val="11351182"/>
    <w:rsid w:val="16237A09"/>
    <w:rsid w:val="17C241F4"/>
    <w:rsid w:val="17F919A8"/>
    <w:rsid w:val="180575F6"/>
    <w:rsid w:val="189559A9"/>
    <w:rsid w:val="1B4C0A18"/>
    <w:rsid w:val="1BF33A5E"/>
    <w:rsid w:val="1D1D5C1D"/>
    <w:rsid w:val="1D6B5A18"/>
    <w:rsid w:val="1DF54CD7"/>
    <w:rsid w:val="1EB46E55"/>
    <w:rsid w:val="1EE9280F"/>
    <w:rsid w:val="21B40093"/>
    <w:rsid w:val="22FB4E29"/>
    <w:rsid w:val="24202947"/>
    <w:rsid w:val="25ED7562"/>
    <w:rsid w:val="289E1196"/>
    <w:rsid w:val="292F177A"/>
    <w:rsid w:val="29CB68B8"/>
    <w:rsid w:val="2BD46CD3"/>
    <w:rsid w:val="389F7DF3"/>
    <w:rsid w:val="3C031EEA"/>
    <w:rsid w:val="3D2A4CBE"/>
    <w:rsid w:val="3FDA71EF"/>
    <w:rsid w:val="40F972B2"/>
    <w:rsid w:val="42AE7141"/>
    <w:rsid w:val="43686F44"/>
    <w:rsid w:val="441312DE"/>
    <w:rsid w:val="45962FCF"/>
    <w:rsid w:val="4718676A"/>
    <w:rsid w:val="485C615F"/>
    <w:rsid w:val="4B5C7E7A"/>
    <w:rsid w:val="4E6113D1"/>
    <w:rsid w:val="57380C23"/>
    <w:rsid w:val="598B6CD4"/>
    <w:rsid w:val="5BF3322A"/>
    <w:rsid w:val="5D3C7827"/>
    <w:rsid w:val="5E2166E0"/>
    <w:rsid w:val="5E4759FF"/>
    <w:rsid w:val="62F80253"/>
    <w:rsid w:val="63456A88"/>
    <w:rsid w:val="63BB1495"/>
    <w:rsid w:val="63F130E5"/>
    <w:rsid w:val="64FB5F95"/>
    <w:rsid w:val="659E3A98"/>
    <w:rsid w:val="68EC7874"/>
    <w:rsid w:val="6A275E85"/>
    <w:rsid w:val="6A7C3115"/>
    <w:rsid w:val="6D591DDE"/>
    <w:rsid w:val="6F827D32"/>
    <w:rsid w:val="727826FE"/>
    <w:rsid w:val="729D1F93"/>
    <w:rsid w:val="73545527"/>
    <w:rsid w:val="766D3858"/>
    <w:rsid w:val="78D20958"/>
    <w:rsid w:val="793C0F9C"/>
    <w:rsid w:val="7B802446"/>
    <w:rsid w:val="7B986D67"/>
    <w:rsid w:val="7BFD451A"/>
    <w:rsid w:val="7DCD4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Default Paragraph Font" w:semiHidden="1" w:uiPriority="1" w:unhideWhenUsed="1" w:qFormat="1"/>
    <w:lsdException w:name="Hyperlink"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55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F2559"/>
    <w:pPr>
      <w:tabs>
        <w:tab w:val="center" w:pos="4153"/>
        <w:tab w:val="right" w:pos="8306"/>
      </w:tabs>
      <w:snapToGrid w:val="0"/>
      <w:jc w:val="left"/>
    </w:pPr>
    <w:rPr>
      <w:sz w:val="18"/>
    </w:rPr>
  </w:style>
  <w:style w:type="paragraph" w:styleId="a4">
    <w:name w:val="header"/>
    <w:basedOn w:val="a"/>
    <w:qFormat/>
    <w:rsid w:val="003F25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F2559"/>
    <w:pPr>
      <w:widowControl/>
      <w:spacing w:before="100" w:beforeAutospacing="1" w:after="100" w:afterAutospacing="1"/>
      <w:jc w:val="left"/>
    </w:pPr>
    <w:rPr>
      <w:rFonts w:ascii="宋体" w:hAnsi="宋体" w:cs="宋体"/>
      <w:kern w:val="0"/>
      <w:sz w:val="24"/>
    </w:rPr>
  </w:style>
  <w:style w:type="character" w:styleId="a6">
    <w:name w:val="Hyperlink"/>
    <w:basedOn w:val="a0"/>
    <w:qFormat/>
    <w:rsid w:val="003F2559"/>
    <w:rPr>
      <w:color w:val="0000FF"/>
      <w:u w:val="single"/>
    </w:rPr>
  </w:style>
  <w:style w:type="paragraph" w:customStyle="1" w:styleId="p0">
    <w:name w:val="p0"/>
    <w:basedOn w:val="a"/>
    <w:qFormat/>
    <w:rsid w:val="003F2559"/>
    <w:pPr>
      <w:widowControl/>
      <w:spacing w:before="100" w:beforeAutospacing="1" w:after="100" w:afterAutospacing="1"/>
      <w:jc w:val="left"/>
    </w:pPr>
    <w:rPr>
      <w:rFonts w:ascii="宋体" w:hAnsi="宋体" w:cs="宋体"/>
      <w:kern w:val="0"/>
      <w:sz w:val="24"/>
    </w:rPr>
  </w:style>
  <w:style w:type="paragraph" w:customStyle="1" w:styleId="p16">
    <w:name w:val="p16"/>
    <w:basedOn w:val="a"/>
    <w:qFormat/>
    <w:rsid w:val="003F255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550</Words>
  <Characters>3137</Characters>
  <Application>Microsoft Office Word</Application>
  <DocSecurity>0</DocSecurity>
  <Lines>26</Lines>
  <Paragraphs>7</Paragraphs>
  <ScaleCrop>false</ScaleCrop>
  <Company>微软中国</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“旅游进校园，学生进景区”活动方案</dc:title>
  <dc:creator>微软用户</dc:creator>
  <cp:lastModifiedBy>Administrator</cp:lastModifiedBy>
  <cp:revision>4</cp:revision>
  <cp:lastPrinted>2019-05-28T02:39:00Z</cp:lastPrinted>
  <dcterms:created xsi:type="dcterms:W3CDTF">2019-06-18T05:52:00Z</dcterms:created>
  <dcterms:modified xsi:type="dcterms:W3CDTF">2019-06-18T05:55:00Z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