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pacing w:val="18"/>
          <w:sz w:val="32"/>
          <w:szCs w:val="32"/>
          <w:lang w:eastAsia="zh-CN"/>
        </w:rPr>
      </w:pPr>
    </w:p>
    <w:p>
      <w:pPr>
        <w:pStyle w:val="5"/>
        <w:rPr>
          <w:rFonts w:hint="eastAsia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pacing w:val="18"/>
          <w:sz w:val="32"/>
          <w:szCs w:val="32"/>
        </w:rPr>
      </w:pPr>
    </w:p>
    <w:p>
      <w:pPr>
        <w:pStyle w:val="5"/>
        <w:rPr>
          <w:rFonts w:hint="eastAsia"/>
          <w:sz w:val="32"/>
          <w:szCs w:val="32"/>
        </w:rPr>
      </w:pPr>
    </w:p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pacing w:val="18"/>
          <w:sz w:val="32"/>
          <w:szCs w:val="32"/>
        </w:rPr>
      </w:pPr>
    </w:p>
    <w:p>
      <w:pPr>
        <w:pStyle w:val="5"/>
        <w:spacing w:line="560" w:lineRule="exact"/>
        <w:ind w:left="381"/>
        <w:jc w:val="left"/>
        <w:rPr>
          <w:rFonts w:hint="eastAsia"/>
          <w:sz w:val="32"/>
          <w:szCs w:val="32"/>
        </w:rPr>
      </w:pPr>
    </w:p>
    <w:p>
      <w:pPr>
        <w:pStyle w:val="5"/>
        <w:ind w:left="0" w:leftChars="0" w:firstLine="0" w:firstLineChars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双宝环组办发〔2022〕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关于做好开展政商交流活动的通知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区涉企各相关单位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为贯彻落实省、市优化营商环境工作会议精神，解决市场主体急难愁盼问题，构建亲清政商关系，按照市优化办《关于转发&lt;关于做好开展政商交流活动工作的通知&gt;的通知》（双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环组办发〔2022〕6号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要求，请区涉企各相关单位自本月起通过“政商沙龙”“政商直通车”“服务企业见面会”等多种形式，每月至少组织开展一次政商交流活动，面对面征求对经济发展、社会建设、优化营商环境方面的意见建议，零距离倾听企业诉求。现将有关工作要求如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区涉企各相关单位要认真组织开展政商交流活动，活动方式包括但不限于座谈交流、走访调研、聘请专家授课、政策法规宣讲等。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涉企各相关单位要对组织开展政商交流活动过程中收集到的问题、意见建议等建立清单，实施台账管理，明确推进解决的责任单位和完成时限，对企业提出的问题逐项解决。对本部门、区委区政府无法解决需要省、市级层面协调解决的问题，请书面反馈我办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区涉企各相关部门要加强对政商交流活动的宣传报道，通过主流媒体、公众号等媒介宣传活动开展情况，主动接受社会监督。同时，注重工作创新和经验推广，及时推送工作动态信息。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相关单位在开展政商交流活动时，要严格执行《黑龙江省构建亲清政商关系行为清单》制度和《黑龙江省纪委监委关于纪检监察机关监督保障优化营商环境的意见》规定的党员干部和公职人员涉企服务“十不准”尊重市场主体意愿，不强制市场主体参加活动，不影响市场主体正常经营，原则上不重复联系一家企业，不增加企业负担，真正做到“有事上门、无事不扰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各相关单位高度重视，充分认识加强政商交流构建亲清郑商关系、促进经济社会发展的重要意义，认真组织政商交流活动，切实取得工作实效。请于每月25日前将本部门形成的《开展政商交流活动情况统计表》和《开展政商交流活动推进解决工作台账》书面反馈我办（区营商环境局），同时报送电子版。我办将对各相关单位开展政商交流活动情况组织抽查检查，定期进行通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联系人：刘光宇，联系方式：15504690731，电子邮箱：bsqysj@163.com。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附件：1.开展政商交流活动情况统计表</w:t>
      </w:r>
    </w:p>
    <w:p>
      <w:pPr>
        <w:pStyle w:val="2"/>
        <w:ind w:firstLine="948" w:firstLineChars="300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2.开展政商交流活动推进解决工作台账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区委区政府优化营商环境领导小组办公室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2022 年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</w:t>
      </w:r>
    </w:p>
    <w:p>
      <w:pPr>
        <w:sectPr>
          <w:footerReference r:id="rId3" w:type="default"/>
          <w:pgSz w:w="11906" w:h="16838"/>
          <w:pgMar w:top="1440" w:right="1780" w:bottom="1080" w:left="1780" w:header="851" w:footer="1417" w:gutter="0"/>
          <w:pgNumType w:fmt="decimal" w:start="1"/>
          <w:cols w:space="0" w:num="1"/>
          <w:rtlGutter w:val="0"/>
          <w:docGrid w:type="linesAndChars" w:linePitch="589" w:charSpace="-842"/>
        </w:sectPr>
      </w:pPr>
    </w:p>
    <w:p>
      <w:pPr>
        <w:rPr>
          <w:rFonts w:hint="eastAsia" w:asci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bCs/>
          <w:sz w:val="28"/>
          <w:szCs w:val="28"/>
        </w:rPr>
        <w:t>附件</w:t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XX单位XX</w:t>
      </w:r>
      <w:r>
        <w:rPr>
          <w:rFonts w:hint="eastAsia" w:ascii="方正小标宋简体" w:eastAsia="方正小标宋简体"/>
          <w:sz w:val="44"/>
          <w:szCs w:val="44"/>
        </w:rPr>
        <w:t>月份开展政商交流活动情况统计表</w:t>
      </w:r>
    </w:p>
    <w:p>
      <w:pPr>
        <w:rPr>
          <w:rFonts w:hint="default" w:ascii="方正小标宋简体" w:eastAsia="方正小标宋简体"/>
          <w:b/>
          <w:bCs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24"/>
          <w:szCs w:val="24"/>
        </w:rPr>
        <w:t xml:space="preserve">填报单位（盖章）：                    联系人：         </w:t>
      </w:r>
      <w:r>
        <w:rPr>
          <w:rFonts w:hint="eastAsia" w:ascii="方正小标宋简体" w:eastAsia="方正小标宋简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b/>
          <w:bCs/>
          <w:sz w:val="24"/>
          <w:szCs w:val="24"/>
        </w:rPr>
        <w:t xml:space="preserve">   联系电话：         </w:t>
      </w:r>
      <w:r>
        <w:rPr>
          <w:rFonts w:hint="eastAsia" w:ascii="方正小标宋简体" w:eastAsia="方正小标宋简体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b/>
          <w:bCs/>
          <w:sz w:val="24"/>
          <w:szCs w:val="24"/>
        </w:rPr>
        <w:t xml:space="preserve"> 填报日期：</w:t>
      </w:r>
    </w:p>
    <w:tbl>
      <w:tblPr>
        <w:tblStyle w:val="9"/>
        <w:tblW w:w="15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75"/>
        <w:gridCol w:w="1194"/>
        <w:gridCol w:w="2985"/>
        <w:gridCol w:w="1935"/>
        <w:gridCol w:w="2130"/>
        <w:gridCol w:w="214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1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exact"/>
              <w:jc w:val="center"/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exact"/>
              <w:jc w:val="center"/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t>活动组织单位</w:t>
            </w:r>
          </w:p>
        </w:tc>
        <w:tc>
          <w:tcPr>
            <w:tcW w:w="119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exact"/>
              <w:jc w:val="center"/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t>组织</w:t>
            </w: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9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exact"/>
              <w:jc w:val="center"/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t>活动主题及内容</w:t>
            </w:r>
          </w:p>
        </w:tc>
        <w:tc>
          <w:tcPr>
            <w:tcW w:w="19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exact"/>
              <w:jc w:val="center"/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t>参加活动</w:t>
            </w: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t>市场主体数量</w:t>
            </w:r>
          </w:p>
        </w:tc>
        <w:tc>
          <w:tcPr>
            <w:tcW w:w="213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exact"/>
              <w:jc w:val="center"/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t>收集的问题、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exact"/>
              <w:ind w:firstLine="118" w:firstLineChars="50"/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t>意见建议数量</w:t>
            </w:r>
          </w:p>
        </w:tc>
        <w:tc>
          <w:tcPr>
            <w:tcW w:w="21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exact"/>
              <w:jc w:val="center"/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t>解决问题、</w:t>
            </w: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t>意见建议数量</w:t>
            </w:r>
          </w:p>
        </w:tc>
        <w:tc>
          <w:tcPr>
            <w:tcW w:w="25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exact"/>
              <w:jc w:val="center"/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bCs/>
                <w:sz w:val="24"/>
                <w:szCs w:val="24"/>
              </w:rPr>
              <w:t>宣传报道载体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/>
              <w:keepLines/>
              <w:pageBreakBefore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pacing w:val="-4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问题：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-40"/>
                <w:sz w:val="28"/>
                <w:szCs w:val="28"/>
              </w:rPr>
              <w:t>个</w:t>
            </w:r>
          </w:p>
          <w:p>
            <w:pPr>
              <w:keepNext/>
              <w:keepLines/>
              <w:pageBreakBefore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意见建议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个</w:t>
            </w:r>
          </w:p>
        </w:tc>
        <w:tc>
          <w:tcPr>
            <w:tcW w:w="2145" w:type="dxa"/>
            <w:vAlign w:val="center"/>
          </w:tcPr>
          <w:p>
            <w:pPr>
              <w:keepNext/>
              <w:keepLines/>
              <w:pageBreakBefore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pacing w:val="-4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问题：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-40"/>
                <w:w w:val="80"/>
                <w:sz w:val="28"/>
                <w:szCs w:val="28"/>
              </w:rPr>
              <w:t>个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意见建议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个</w:t>
            </w:r>
          </w:p>
        </w:tc>
        <w:tc>
          <w:tcPr>
            <w:tcW w:w="25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1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/>
              <w:keepLines/>
              <w:pageBreakBefore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1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合计</w:t>
            </w:r>
          </w:p>
        </w:tc>
        <w:tc>
          <w:tcPr>
            <w:tcW w:w="1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19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----</w:t>
            </w:r>
          </w:p>
        </w:tc>
        <w:tc>
          <w:tcPr>
            <w:tcW w:w="29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--------</w:t>
            </w:r>
          </w:p>
        </w:tc>
        <w:tc>
          <w:tcPr>
            <w:tcW w:w="19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213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21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25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</w:pPr>
    </w:p>
    <w:p>
      <w:pPr>
        <w:pStyle w:val="3"/>
      </w:pPr>
    </w:p>
    <w:p/>
    <w:p>
      <w:pPr>
        <w:rPr>
          <w:rFonts w:hint="eastAsia" w:eastAsia="仿宋_GB2312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XX单位XX</w:t>
      </w:r>
      <w:r>
        <w:rPr>
          <w:rFonts w:hint="eastAsia" w:ascii="方正小标宋简体" w:eastAsia="方正小标宋简体"/>
          <w:sz w:val="44"/>
          <w:szCs w:val="44"/>
        </w:rPr>
        <w:t>月份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开展政商交流活动推进解决工作台账</w:t>
      </w:r>
    </w:p>
    <w:p>
      <w:pPr>
        <w:jc w:val="left"/>
        <w:rPr>
          <w:rFonts w:hint="default" w:ascii="方正小标宋简体" w:eastAsia="方正小标宋简体"/>
          <w:b/>
          <w:bCs/>
          <w:sz w:val="24"/>
          <w:szCs w:val="24"/>
          <w:lang w:val="en-US" w:eastAsia="zh-CN"/>
        </w:rPr>
      </w:pPr>
      <w:r>
        <w:rPr>
          <w:rFonts w:ascii="方正小标宋简体" w:eastAsia="方正小标宋简体"/>
          <w:b/>
          <w:bCs/>
          <w:sz w:val="24"/>
          <w:szCs w:val="24"/>
        </w:rPr>
        <w:t xml:space="preserve">填报单位（盖章）：                         联系人：    </w:t>
      </w:r>
      <w:r>
        <w:rPr>
          <w:rFonts w:hint="eastAsia" w:ascii="方正小标宋简体" w:eastAsia="方正小标宋简体"/>
          <w:b/>
          <w:bCs/>
          <w:sz w:val="24"/>
          <w:szCs w:val="24"/>
          <w:lang w:val="en-US" w:eastAsia="zh-CN"/>
        </w:rPr>
        <w:t xml:space="preserve">         </w:t>
      </w:r>
      <w:r>
        <w:rPr>
          <w:rFonts w:ascii="方正小标宋简体" w:eastAsia="方正小标宋简体"/>
          <w:b/>
          <w:bCs/>
          <w:sz w:val="24"/>
          <w:szCs w:val="24"/>
        </w:rPr>
        <w:t xml:space="preserve">  联系电话：   </w:t>
      </w:r>
      <w:r>
        <w:rPr>
          <w:rFonts w:hint="eastAsia" w:ascii="方正小标宋简体" w:eastAsia="方正小标宋简体"/>
          <w:b/>
          <w:bCs/>
          <w:sz w:val="24"/>
          <w:szCs w:val="24"/>
          <w:lang w:val="en-US" w:eastAsia="zh-CN"/>
        </w:rPr>
        <w:t xml:space="preserve">        </w:t>
      </w:r>
      <w:r>
        <w:rPr>
          <w:rFonts w:ascii="方正小标宋简体" w:eastAsia="方正小标宋简体"/>
          <w:b/>
          <w:bCs/>
          <w:sz w:val="24"/>
          <w:szCs w:val="24"/>
        </w:rPr>
        <w:t xml:space="preserve">   填报日期：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575"/>
        <w:gridCol w:w="1425"/>
        <w:gridCol w:w="2550"/>
        <w:gridCol w:w="1680"/>
        <w:gridCol w:w="1680"/>
        <w:gridCol w:w="1680"/>
        <w:gridCol w:w="756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4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联系人及</w:t>
            </w: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55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问题、意见建议</w:t>
            </w: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推进解决的责任部门</w:t>
            </w: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整改措施</w:t>
            </w: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整改时限</w:t>
            </w:r>
          </w:p>
        </w:tc>
        <w:tc>
          <w:tcPr>
            <w:tcW w:w="75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 xml:space="preserve">是否完成 </w:t>
            </w:r>
          </w:p>
        </w:tc>
        <w:tc>
          <w:tcPr>
            <w:tcW w:w="153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企业是否</w:t>
            </w: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  <w:r>
              <w:rPr>
                <w:rFonts w:ascii="方正小标宋简体" w:eastAsia="方正小标宋简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方正小标宋简体" w:eastAsia="方正小标宋简体"/>
                <w:b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方正小标宋简体" w:eastAsia="方正小标宋简体"/>
          <w:sz w:val="24"/>
          <w:szCs w:val="24"/>
          <w:lang w:val="en-US" w:eastAsia="zh-CN"/>
        </w:rPr>
      </w:pPr>
      <w:r>
        <w:rPr>
          <w:rFonts w:ascii="方正小标宋简体" w:eastAsia="方正小标宋简体"/>
          <w:sz w:val="24"/>
          <w:szCs w:val="24"/>
        </w:rPr>
        <w:t>注：每月按时报送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区</w:t>
      </w:r>
      <w:r>
        <w:rPr>
          <w:rFonts w:ascii="方正小标宋简体" w:eastAsia="方正小标宋简体"/>
          <w:sz w:val="24"/>
          <w:szCs w:val="24"/>
        </w:rPr>
        <w:t>优化办</w:t>
      </w:r>
      <w:r>
        <w:rPr>
          <w:rFonts w:hint="eastAsia" w:ascii="方正小标宋简体" w:eastAsia="方正小标宋简体"/>
          <w:sz w:val="24"/>
          <w:szCs w:val="24"/>
          <w:lang w:eastAsia="zh-CN"/>
        </w:rPr>
        <w:t>（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区营商环境局</w:t>
      </w:r>
      <w:r>
        <w:rPr>
          <w:rFonts w:hint="eastAsia" w:ascii="方正小标宋简体" w:eastAsia="方正小标宋简体"/>
          <w:sz w:val="24"/>
          <w:szCs w:val="24"/>
          <w:lang w:eastAsia="zh-CN"/>
        </w:rPr>
        <w:t>）</w:t>
      </w:r>
    </w:p>
    <w:p>
      <w:pPr>
        <w:pStyle w:val="2"/>
      </w:pPr>
    </w:p>
    <w:sectPr>
      <w:pgSz w:w="16838" w:h="11906" w:orient="landscape"/>
      <w:pgMar w:top="1440" w:right="1080" w:bottom="1440" w:left="1080" w:header="851" w:footer="1417" w:gutter="0"/>
      <w:pgNumType w:fmt="decimal" w:start="1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934459"/>
    <w:multiLevelType w:val="singleLevel"/>
    <w:tmpl w:val="F69344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2I4NTc1MzA4ZDI1NjcwN2RlOGYyNmQxN2YwOTgifQ=="/>
  </w:docVars>
  <w:rsids>
    <w:rsidRoot w:val="00000000"/>
    <w:rsid w:val="03526967"/>
    <w:rsid w:val="03887CA6"/>
    <w:rsid w:val="05412FEB"/>
    <w:rsid w:val="0743123D"/>
    <w:rsid w:val="07866291"/>
    <w:rsid w:val="0A3F0168"/>
    <w:rsid w:val="0CCA4432"/>
    <w:rsid w:val="0FB17243"/>
    <w:rsid w:val="10137108"/>
    <w:rsid w:val="139271CC"/>
    <w:rsid w:val="16A87F37"/>
    <w:rsid w:val="18E133EC"/>
    <w:rsid w:val="1A4910E7"/>
    <w:rsid w:val="1A697E11"/>
    <w:rsid w:val="1C16693E"/>
    <w:rsid w:val="1D0F1633"/>
    <w:rsid w:val="1D7F406C"/>
    <w:rsid w:val="1DFA7F34"/>
    <w:rsid w:val="1E9A43E1"/>
    <w:rsid w:val="226715E5"/>
    <w:rsid w:val="22E872A9"/>
    <w:rsid w:val="23A8387B"/>
    <w:rsid w:val="26F447CE"/>
    <w:rsid w:val="28C77243"/>
    <w:rsid w:val="2A4C734F"/>
    <w:rsid w:val="2A8F62DB"/>
    <w:rsid w:val="2E057A34"/>
    <w:rsid w:val="2FEC625F"/>
    <w:rsid w:val="30B17CC9"/>
    <w:rsid w:val="32AC697D"/>
    <w:rsid w:val="352D70AC"/>
    <w:rsid w:val="364D23D3"/>
    <w:rsid w:val="377B15DA"/>
    <w:rsid w:val="3853335F"/>
    <w:rsid w:val="3A255BB6"/>
    <w:rsid w:val="3A3811D2"/>
    <w:rsid w:val="3BB14054"/>
    <w:rsid w:val="3F783DDA"/>
    <w:rsid w:val="40B95A5C"/>
    <w:rsid w:val="423E585B"/>
    <w:rsid w:val="428C6759"/>
    <w:rsid w:val="435C36E9"/>
    <w:rsid w:val="43CC50B8"/>
    <w:rsid w:val="45A356A5"/>
    <w:rsid w:val="46B54F1A"/>
    <w:rsid w:val="4C0F4267"/>
    <w:rsid w:val="4C5E4611"/>
    <w:rsid w:val="4DBA01F7"/>
    <w:rsid w:val="512E7F22"/>
    <w:rsid w:val="51567E04"/>
    <w:rsid w:val="553305D4"/>
    <w:rsid w:val="576E2D90"/>
    <w:rsid w:val="584F42C8"/>
    <w:rsid w:val="5A016B2D"/>
    <w:rsid w:val="5B8C6DAF"/>
    <w:rsid w:val="5C5D6A2F"/>
    <w:rsid w:val="5E2663CD"/>
    <w:rsid w:val="605F64DB"/>
    <w:rsid w:val="60742E16"/>
    <w:rsid w:val="60CA598E"/>
    <w:rsid w:val="639268C0"/>
    <w:rsid w:val="641B7AB5"/>
    <w:rsid w:val="65E50171"/>
    <w:rsid w:val="69724444"/>
    <w:rsid w:val="69E22757"/>
    <w:rsid w:val="6A860131"/>
    <w:rsid w:val="6AFA1B75"/>
    <w:rsid w:val="6B972C10"/>
    <w:rsid w:val="6C141D47"/>
    <w:rsid w:val="6CEE66A0"/>
    <w:rsid w:val="6D80203B"/>
    <w:rsid w:val="6DFA6711"/>
    <w:rsid w:val="6E9D00C0"/>
    <w:rsid w:val="6F1E1BE5"/>
    <w:rsid w:val="6F7D2CED"/>
    <w:rsid w:val="72C63D90"/>
    <w:rsid w:val="73145667"/>
    <w:rsid w:val="74073E43"/>
    <w:rsid w:val="746B1FC7"/>
    <w:rsid w:val="753D6E5D"/>
    <w:rsid w:val="75A94FE5"/>
    <w:rsid w:val="7ADC6EC3"/>
    <w:rsid w:val="7ADC7C48"/>
    <w:rsid w:val="7B68293E"/>
    <w:rsid w:val="7D250A0A"/>
    <w:rsid w:val="7E0C6C99"/>
    <w:rsid w:val="7FE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213"/>
      <w:outlineLvl w:val="0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  <w:b/>
      <w:kern w:val="44"/>
      <w:sz w:val="24"/>
    </w:r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正文文本缩进 21"/>
    <w:qFormat/>
    <w:uiPriority w:val="0"/>
    <w:pPr>
      <w:widowControl w:val="0"/>
      <w:spacing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1163</Words>
  <Characters>1213</Characters>
  <Lines>0</Lines>
  <Paragraphs>0</Paragraphs>
  <TotalTime>0</TotalTime>
  <ScaleCrop>false</ScaleCrop>
  <LinksUpToDate>false</LinksUpToDate>
  <CharactersWithSpaces>1329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2022-04-14T03:03:00Z</dcterms:created>
  <dc:creator>Administrator</dc:creator>
  <cp:lastModifiedBy>W I N W Y</cp:lastModifiedBy>
  <cp:lastPrinted>2022-10-20T05:02:00Z</cp:lastPrinted>
  <dcterms:modified xsi:type="dcterms:W3CDTF">2022-11-19T10:27:29Z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CDEEB7104C2E4626A66E59AD78C5485B</vt:lpwstr>
  </property>
</Properties>
</file>