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日，宝山区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就业服务中心为深入贯彻落实《见习管理实施办法》为推进我区青年就业见习工作，帮助高校毕业生切实增强就业能力，增加就业机会，发挥青年就业见习稳定就业促进就业的作用，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、制定依据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为贯彻落实《人力资源社会保障部关于实施三年百万青年见习计划的通知》（人社部函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[2018]186号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）和《黑龙江省做好就业创业工十二条政策措施的通知》（黑政规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[2018]23号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</w:rPr>
        <w:t>、主要内容</w:t>
      </w:r>
    </w:p>
    <w:p>
      <w:pPr>
        <w:shd w:val="solid" w:color="FFFFFF" w:fill="auto"/>
        <w:autoSpaceDN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（一）离校两年内未就业的高校毕业生和中职毕业生及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16-24周岁失业青年。</w:t>
      </w:r>
    </w:p>
    <w:p>
      <w:pPr>
        <w:shd w:val="solid" w:color="FFFFFF" w:fill="auto"/>
        <w:autoSpaceDN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（二）见习期限及补贴标准，见习期间，见习单位与符合条件的见习人员签订青年就业见习协议，见习期限一般为3-6个月，最长不超过12个月，按当地最低工资标准的60%给予就业见习补贴。</w:t>
      </w:r>
    </w:p>
    <w:p>
      <w:pPr>
        <w:shd w:val="solid" w:color="FFFFFF" w:fill="auto"/>
        <w:autoSpaceDN w:val="0"/>
        <w:spacing w:line="375" w:lineRule="atLeast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（三）见习岗位，各街道办事处劳动保障辅助员</w:t>
      </w:r>
      <w:bookmarkStart w:id="0" w:name="_GoBack"/>
      <w:bookmarkEnd w:id="0"/>
    </w:p>
    <w:p>
      <w:pPr>
        <w:shd w:val="solid" w:color="FFFFFF" w:fill="auto"/>
        <w:autoSpaceDN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3ZGExOTI0YWYzNjA0MTg5OWIwM2FiZTRkMGIxZmUifQ=="/>
  </w:docVars>
  <w:rsids>
    <w:rsidRoot w:val="002F7960"/>
    <w:rsid w:val="002547F7"/>
    <w:rsid w:val="002F7960"/>
    <w:rsid w:val="006C2139"/>
    <w:rsid w:val="1AAA656D"/>
    <w:rsid w:val="38CC7453"/>
    <w:rsid w:val="433F7FB0"/>
    <w:rsid w:val="4B92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467</Characters>
  <Lines>3</Lines>
  <Paragraphs>1</Paragraphs>
  <TotalTime>17</TotalTime>
  <ScaleCrop>false</ScaleCrop>
  <LinksUpToDate>false</LinksUpToDate>
  <CharactersWithSpaces>547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2023-12-14T00:15:00Z</dcterms:created>
  <dc:creator>Lenovo</dc:creator>
  <cp:lastModifiedBy>穆梓</cp:lastModifiedBy>
  <dcterms:modified xsi:type="dcterms:W3CDTF">2023-12-14T07:10:28Z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28FA51E28A5E46E5A9EB5D20AC4E79C4</vt:lpwstr>
  </property>
</Properties>
</file>