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方正小标宋简体" w:hAnsi="方正小标宋简体" w:eastAsia="方正小标宋简体" w:cs="方正小标宋简体"/>
          <w:color w:val="000000"/>
          <w:spacing w:val="18"/>
          <w:sz w:val="32"/>
          <w:szCs w:val="32"/>
          <w:lang w:eastAsia="zh-CN"/>
        </w:rPr>
      </w:pPr>
    </w:p>
    <w:p>
      <w:pPr>
        <w:pStyle w:val="2"/>
        <w:rPr>
          <w:rFonts w:hint="eastAsia"/>
          <w:sz w:val="32"/>
          <w:szCs w:val="32"/>
          <w:lang w:eastAsia="zh-CN"/>
        </w:rPr>
      </w:pPr>
    </w:p>
    <w:p>
      <w:pPr>
        <w:spacing w:line="560" w:lineRule="exact"/>
        <w:jc w:val="left"/>
        <w:rPr>
          <w:rFonts w:hint="eastAsia" w:ascii="方正小标宋简体" w:hAnsi="方正小标宋简体" w:eastAsia="方正小标宋简体" w:cs="方正小标宋简体"/>
          <w:color w:val="000000"/>
          <w:spacing w:val="18"/>
          <w:sz w:val="32"/>
          <w:szCs w:val="32"/>
        </w:rPr>
      </w:pPr>
    </w:p>
    <w:p>
      <w:pPr>
        <w:pStyle w:val="2"/>
        <w:rPr>
          <w:rFonts w:hint="eastAsia"/>
          <w:sz w:val="32"/>
          <w:szCs w:val="32"/>
        </w:rPr>
      </w:pPr>
    </w:p>
    <w:p>
      <w:pPr>
        <w:spacing w:line="560" w:lineRule="exact"/>
        <w:jc w:val="left"/>
        <w:rPr>
          <w:rFonts w:hint="eastAsia" w:ascii="方正小标宋简体" w:hAnsi="方正小标宋简体" w:eastAsia="方正小标宋简体" w:cs="方正小标宋简体"/>
          <w:color w:val="000000"/>
          <w:spacing w:val="18"/>
          <w:sz w:val="32"/>
          <w:szCs w:val="32"/>
        </w:rPr>
      </w:pPr>
    </w:p>
    <w:p>
      <w:pPr>
        <w:pStyle w:val="2"/>
        <w:spacing w:line="560" w:lineRule="exact"/>
        <w:ind w:left="381"/>
        <w:jc w:val="left"/>
        <w:rPr>
          <w:rFonts w:hint="eastAsia"/>
          <w:sz w:val="32"/>
          <w:szCs w:val="32"/>
        </w:rPr>
      </w:pPr>
    </w:p>
    <w:p>
      <w:pPr>
        <w:pStyle w:val="2"/>
        <w:ind w:left="0" w:leftChars="0" w:firstLine="0" w:firstLineChars="0"/>
        <w:jc w:val="center"/>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双宝环组办发〔2022〕</w:t>
      </w:r>
      <w:r>
        <w:rPr>
          <w:rFonts w:hint="eastAsia" w:ascii="仿宋_GB2312" w:hAnsi="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lang w:val="en-US" w:eastAsia="zh-CN"/>
        </w:rPr>
        <w:t>号</w:t>
      </w:r>
    </w:p>
    <w:p>
      <w:pPr>
        <w:pStyle w:val="2"/>
        <w:ind w:left="0" w:leftChars="0" w:firstLine="0" w:firstLineChars="0"/>
        <w:jc w:val="center"/>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印发</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宝山区</w:t>
      </w:r>
      <w:r>
        <w:rPr>
          <w:rFonts w:hint="eastAsia" w:ascii="方正小标宋简体" w:hAnsi="方正小标宋简体" w:eastAsia="方正小标宋简体" w:cs="方正小标宋简体"/>
          <w:sz w:val="44"/>
          <w:szCs w:val="44"/>
        </w:rPr>
        <w:t>市场主体信用修复专项</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行动工作方案》</w:t>
      </w:r>
      <w:r>
        <w:rPr>
          <w:rFonts w:hint="eastAsia" w:ascii="方正小标宋简体" w:hAnsi="方正小标宋简体" w:eastAsia="方正小标宋简体" w:cs="方正小标宋简体"/>
          <w:sz w:val="44"/>
          <w:szCs w:val="44"/>
          <w:lang w:eastAsia="zh-CN"/>
        </w:rPr>
        <w:t>的通知</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区社会信用体系建设</w:t>
      </w:r>
      <w:r>
        <w:rPr>
          <w:rFonts w:hint="eastAsia" w:ascii="仿宋_GB2312" w:hAnsi="仿宋_GB2312" w:eastAsia="仿宋_GB2312" w:cs="仿宋_GB2312"/>
          <w:sz w:val="32"/>
          <w:szCs w:val="32"/>
        </w:rPr>
        <w:t>工作领导小组</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成员单位：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宝山区</w:t>
      </w:r>
      <w:r>
        <w:rPr>
          <w:rFonts w:hint="eastAsia" w:ascii="仿宋_GB2312" w:hAnsi="仿宋_GB2312" w:eastAsia="仿宋_GB2312" w:cs="仿宋_GB2312"/>
          <w:sz w:val="32"/>
          <w:szCs w:val="32"/>
        </w:rPr>
        <w:t>市场主体信用修复专项行动工作方案》</w:t>
      </w:r>
      <w:r>
        <w:rPr>
          <w:rFonts w:hint="eastAsia" w:ascii="仿宋_GB2312" w:hAnsi="仿宋_GB2312" w:eastAsia="仿宋_GB2312" w:cs="仿宋_GB2312"/>
          <w:sz w:val="32"/>
          <w:szCs w:val="32"/>
          <w:lang w:eastAsia="zh-CN"/>
        </w:rPr>
        <w:t>印发给你们，请认真做好贯彻落实。</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1920" w:firstLineChars="6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1920" w:firstLineChars="6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1920" w:firstLineChars="6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1920" w:firstLineChars="6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1920" w:firstLineChars="6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区委区政府优化营商环境领导小组办公室</w:t>
      </w:r>
    </w:p>
    <w:p>
      <w:pPr>
        <w:keepNext w:val="0"/>
        <w:keepLines w:val="0"/>
        <w:pageBreakBefore w:val="0"/>
        <w:widowControl w:val="0"/>
        <w:kinsoku/>
        <w:wordWrap w:val="0"/>
        <w:overflowPunct/>
        <w:topLinePunct w:val="0"/>
        <w:autoSpaceDE/>
        <w:autoSpaceDN/>
        <w:bidi w:val="0"/>
        <w:adjustRightInd w:val="0"/>
        <w:snapToGrid w:val="0"/>
        <w:spacing w:line="560" w:lineRule="exact"/>
        <w:jc w:val="right"/>
        <w:textAlignment w:val="auto"/>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32"/>
          <w:szCs w:val="32"/>
        </w:rPr>
        <w:t xml:space="preserve">2022 年 </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月 </w:t>
      </w:r>
      <w:r>
        <w:rPr>
          <w:rFonts w:hint="eastAsia" w:ascii="仿宋_GB2312" w:hAnsi="仿宋_GB2312" w:eastAsia="仿宋_GB2312" w:cs="仿宋_GB2312"/>
          <w:sz w:val="32"/>
          <w:szCs w:val="32"/>
          <w:lang w:val="en-US" w:eastAsia="zh-CN"/>
        </w:rPr>
        <w:t>1</w:t>
      </w:r>
      <w:r>
        <w:rPr>
          <w:rFonts w:hint="eastAsia" w:ascii="仿宋_GB2312" w:hAnsi="仿宋_GB2312" w:cs="仿宋_GB2312"/>
          <w:sz w:val="32"/>
          <w:szCs w:val="32"/>
          <w:lang w:val="en-US" w:eastAsia="zh-CN"/>
        </w:rPr>
        <w:t>8</w:t>
      </w:r>
      <w:r>
        <w:rPr>
          <w:rFonts w:hint="eastAsia" w:ascii="仿宋_GB2312" w:hAnsi="仿宋_GB2312" w:eastAsia="仿宋_GB2312" w:cs="仿宋_GB2312"/>
          <w:sz w:val="32"/>
          <w:szCs w:val="32"/>
        </w:rPr>
        <w:t>日</w:t>
      </w:r>
      <w:r>
        <w:rPr>
          <w:rFonts w:hint="eastAsia" w:ascii="仿宋_GB2312" w:hAnsi="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宝山区</w:t>
      </w:r>
      <w:r>
        <w:rPr>
          <w:rFonts w:hint="eastAsia" w:ascii="方正小标宋简体" w:hAnsi="方正小标宋简体" w:eastAsia="方正小标宋简体" w:cs="方正小标宋简体"/>
          <w:sz w:val="44"/>
          <w:szCs w:val="44"/>
        </w:rPr>
        <w:t>市场主体信用修复专项行动</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为落实《</w:t>
      </w:r>
      <w:r>
        <w:rPr>
          <w:rFonts w:hint="eastAsia" w:ascii="仿宋_GB2312" w:hAnsi="仿宋_GB2312" w:cs="仿宋_GB2312"/>
          <w:sz w:val="32"/>
          <w:szCs w:val="32"/>
          <w:lang w:val="en-US" w:eastAsia="zh-CN"/>
        </w:rPr>
        <w:t>宝山区</w:t>
      </w:r>
      <w:r>
        <w:rPr>
          <w:rFonts w:hint="eastAsia" w:ascii="仿宋_GB2312" w:hAnsi="仿宋_GB2312" w:eastAsia="仿宋_GB2312" w:cs="仿宋_GB2312"/>
          <w:sz w:val="32"/>
          <w:szCs w:val="32"/>
        </w:rPr>
        <w:t>政务守信践诺工作专班实施方案》工作部署，提升市场主体守信践诺意识，激发市场主体活力，助力经济社会高质量发展，</w:t>
      </w:r>
      <w:r>
        <w:rPr>
          <w:rFonts w:hint="eastAsia" w:ascii="仿宋_GB2312" w:hAnsi="仿宋_GB2312" w:eastAsia="仿宋_GB2312" w:cs="仿宋_GB2312"/>
          <w:sz w:val="32"/>
          <w:szCs w:val="32"/>
          <w:lang w:val="en-US" w:eastAsia="zh-CN"/>
        </w:rPr>
        <w:t>现结合我</w:t>
      </w:r>
      <w:r>
        <w:rPr>
          <w:rFonts w:hint="eastAsia" w:ascii="仿宋_GB2312" w:hAnsi="仿宋_GB2312" w:cs="仿宋_GB2312"/>
          <w:sz w:val="32"/>
          <w:szCs w:val="32"/>
          <w:lang w:val="en-US" w:eastAsia="zh-CN"/>
        </w:rPr>
        <w:t>区</w:t>
      </w:r>
      <w:r>
        <w:rPr>
          <w:rFonts w:hint="eastAsia" w:ascii="仿宋_GB2312" w:hAnsi="仿宋_GB2312" w:eastAsia="仿宋_GB2312" w:cs="仿宋_GB2312"/>
          <w:sz w:val="32"/>
          <w:szCs w:val="32"/>
          <w:lang w:val="en-US" w:eastAsia="zh-CN"/>
        </w:rPr>
        <w:t>实际，</w:t>
      </w:r>
      <w:r>
        <w:rPr>
          <w:rFonts w:hint="eastAsia" w:ascii="仿宋_GB2312" w:hAnsi="仿宋_GB2312" w:eastAsia="仿宋_GB2312" w:cs="仿宋_GB2312"/>
          <w:sz w:val="32"/>
          <w:szCs w:val="32"/>
        </w:rPr>
        <w:t>制定本方案。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发挥信用支撑营商环境优化的重要作用，根据《国务院办公厅关于进一步完善失信约束制度构建诚信建设长效机制的指导意见》（国办发﹝2020﹞49号）《国家发展改革委办公厅关于进一步完善“信用中国”网站及地方信用门户网站行政处罚信息信用修复机制的通知》（发改办财金﹝2019﹞527号），按照“谁处罚、谁修复”“谁认定、谁修复”“谁判决、谁修复”“谁录入、谁修复”的原则，开展全</w:t>
      </w:r>
      <w:r>
        <w:rPr>
          <w:rFonts w:hint="eastAsia" w:ascii="仿宋_GB2312" w:hAnsi="仿宋_GB2312" w:cs="仿宋_GB2312"/>
          <w:sz w:val="32"/>
          <w:szCs w:val="32"/>
          <w:lang w:val="en-US" w:eastAsia="zh-CN"/>
        </w:rPr>
        <w:t>区</w:t>
      </w:r>
      <w:r>
        <w:rPr>
          <w:rFonts w:hint="eastAsia" w:ascii="仿宋_GB2312" w:hAnsi="仿宋_GB2312" w:eastAsia="仿宋_GB2312" w:cs="仿宋_GB2312"/>
          <w:sz w:val="32"/>
          <w:szCs w:val="32"/>
        </w:rPr>
        <w:t>市场主体信用修复专项行动，动态梳理信用修复主体名单，加强政策宣传，创新服务方式，提高工作效率，引导市场主体及时纠正失信行为、消除不良影响、重塑良好信用，帮助市场主体克服疫情影响健康稳定发展，营造良好信用环境和营商环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二、工作目标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到2022年底，市场主体信用修复专项行动取得明显成效，全</w:t>
      </w:r>
      <w:r>
        <w:rPr>
          <w:rFonts w:hint="eastAsia" w:ascii="仿宋_GB2312" w:hAnsi="仿宋_GB2312" w:cs="仿宋_GB2312"/>
          <w:sz w:val="32"/>
          <w:szCs w:val="32"/>
          <w:lang w:val="en-US" w:eastAsia="zh-CN"/>
        </w:rPr>
        <w:t>区</w:t>
      </w:r>
      <w:r>
        <w:rPr>
          <w:rFonts w:hint="eastAsia" w:ascii="仿宋_GB2312" w:hAnsi="仿宋_GB2312" w:eastAsia="仿宋_GB2312" w:cs="仿宋_GB2312"/>
          <w:sz w:val="32"/>
          <w:szCs w:val="32"/>
        </w:rPr>
        <w:t>存量失信市场主体实现“应修尽修”；新增失信市场主体实现“处罚即告知、认定即告知、期满即修复”。失信市场主体信用修复告知率达到100%；失信市场主体信用修复政策知晓率达到100%；有修复意愿且符合修复条件的失信市场主体信用修复率达到100%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三、修复对象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注册地以及对其作出处罚、认定机关所在地在我</w:t>
      </w:r>
      <w:r>
        <w:rPr>
          <w:rFonts w:hint="eastAsia" w:ascii="仿宋_GB2312" w:hAnsi="仿宋_GB2312" w:cs="仿宋_GB2312"/>
          <w:sz w:val="32"/>
          <w:szCs w:val="32"/>
          <w:lang w:val="en-US" w:eastAsia="zh-CN"/>
        </w:rPr>
        <w:t>区</w:t>
      </w:r>
      <w:r>
        <w:rPr>
          <w:rFonts w:hint="eastAsia" w:ascii="仿宋_GB2312" w:hAnsi="仿宋_GB2312" w:eastAsia="仿宋_GB2312" w:cs="仿宋_GB2312"/>
          <w:sz w:val="32"/>
          <w:szCs w:val="32"/>
        </w:rPr>
        <w:t>辖区内的市场主体。包括：因违法行为受到行政处罚被“信用中国”和“信用中国（黑龙江）”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信用中国（双鸭山）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网站进行公示的市场主体；因违法行为被有关部门和单位列入严重失信主体名单的市场主体。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四、主要任务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组织建立</w:t>
      </w:r>
      <w:r>
        <w:rPr>
          <w:rFonts w:hint="eastAsia" w:ascii="仿宋_GB2312" w:hAnsi="仿宋_GB2312" w:eastAsia="仿宋_GB2312" w:cs="仿宋_GB2312"/>
          <w:sz w:val="32"/>
          <w:szCs w:val="32"/>
          <w:highlight w:val="none"/>
        </w:rPr>
        <w:t>“建账、分账、交账、对账、销账”工作</w:t>
      </w:r>
      <w:r>
        <w:rPr>
          <w:rFonts w:hint="eastAsia" w:ascii="仿宋_GB2312" w:hAnsi="仿宋_GB2312" w:eastAsia="仿宋_GB2312" w:cs="仿宋_GB2312"/>
          <w:sz w:val="32"/>
          <w:szCs w:val="32"/>
          <w:highlight w:val="none"/>
          <w:lang w:val="en-US" w:eastAsia="zh-CN"/>
        </w:rPr>
        <w:t>模式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形成统分结合的工作机制，</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营商环境</w:t>
      </w:r>
      <w:r>
        <w:rPr>
          <w:rFonts w:hint="eastAsia" w:ascii="仿宋_GB2312" w:hAnsi="仿宋_GB2312" w:eastAsia="仿宋_GB2312" w:cs="仿宋_GB2312"/>
          <w:sz w:val="32"/>
          <w:szCs w:val="32"/>
          <w:highlight w:val="none"/>
          <w:lang w:val="en-US" w:eastAsia="zh-CN"/>
        </w:rPr>
        <w:t>机构</w:t>
      </w:r>
      <w:r>
        <w:rPr>
          <w:rFonts w:hint="eastAsia" w:ascii="仿宋_GB2312" w:hAnsi="仿宋_GB2312" w:eastAsia="仿宋_GB2312" w:cs="仿宋_GB2312"/>
          <w:sz w:val="32"/>
          <w:szCs w:val="32"/>
          <w:highlight w:val="none"/>
        </w:rPr>
        <w:t>负责建立全</w:t>
      </w:r>
      <w:r>
        <w:rPr>
          <w:rFonts w:hint="eastAsia" w:ascii="仿宋_GB2312" w:hAnsi="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信用修复“总账”，</w:t>
      </w:r>
      <w:r>
        <w:rPr>
          <w:rFonts w:hint="eastAsia" w:ascii="仿宋_GB2312" w:hAnsi="仿宋_GB2312" w:eastAsia="仿宋_GB2312" w:cs="仿宋_GB2312"/>
          <w:sz w:val="32"/>
          <w:szCs w:val="32"/>
          <w:highlight w:val="none"/>
          <w:lang w:val="en-US" w:eastAsia="zh-CN"/>
        </w:rPr>
        <w:t>各</w:t>
      </w:r>
      <w:r>
        <w:rPr>
          <w:rFonts w:hint="eastAsia" w:ascii="仿宋_GB2312" w:hAnsi="仿宋_GB2312" w:eastAsia="仿宋_GB2312" w:cs="仿宋_GB2312"/>
          <w:sz w:val="32"/>
          <w:szCs w:val="32"/>
          <w:highlight w:val="none"/>
        </w:rPr>
        <w:t>行业主管部门</w:t>
      </w:r>
      <w:r>
        <w:rPr>
          <w:rFonts w:hint="eastAsia" w:ascii="仿宋_GB2312" w:hAnsi="仿宋_GB2312" w:eastAsia="仿宋_GB2312" w:cs="仿宋_GB2312"/>
          <w:sz w:val="32"/>
          <w:szCs w:val="32"/>
          <w:highlight w:val="none"/>
          <w:lang w:val="en-US" w:eastAsia="zh-CN"/>
        </w:rPr>
        <w:t>建立</w:t>
      </w:r>
      <w:r>
        <w:rPr>
          <w:rFonts w:hint="eastAsia" w:ascii="仿宋_GB2312" w:hAnsi="仿宋_GB2312" w:eastAsia="仿宋_GB2312" w:cs="仿宋_GB2312"/>
          <w:sz w:val="32"/>
          <w:szCs w:val="32"/>
          <w:highlight w:val="none"/>
        </w:rPr>
        <w:t>“分账”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共同推进失信主体信用修复</w:t>
      </w:r>
      <w:r>
        <w:rPr>
          <w:rFonts w:hint="eastAsia" w:ascii="仿宋_GB2312" w:hAnsi="仿宋_GB2312" w:eastAsia="仿宋_GB2312" w:cs="仿宋_GB2312"/>
          <w:sz w:val="32"/>
          <w:szCs w:val="32"/>
          <w:highlight w:val="none"/>
        </w:rPr>
        <w:t>；行业主管部门</w:t>
      </w:r>
      <w:r>
        <w:rPr>
          <w:rFonts w:hint="eastAsia" w:ascii="仿宋_GB2312" w:hAnsi="仿宋_GB2312" w:eastAsia="仿宋_GB2312" w:cs="仿宋_GB2312"/>
          <w:sz w:val="32"/>
          <w:szCs w:val="32"/>
          <w:highlight w:val="none"/>
          <w:lang w:val="en-US" w:eastAsia="zh-CN"/>
        </w:rPr>
        <w:t>要</w:t>
      </w:r>
      <w:r>
        <w:rPr>
          <w:rFonts w:hint="eastAsia" w:ascii="仿宋_GB2312" w:hAnsi="仿宋_GB2312" w:eastAsia="仿宋_GB2312" w:cs="仿宋_GB2312"/>
          <w:sz w:val="32"/>
          <w:szCs w:val="32"/>
          <w:highlight w:val="none"/>
        </w:rPr>
        <w:t>分别“建账”并“对账”开展信用修复工作，对完成信用修复的</w:t>
      </w:r>
      <w:r>
        <w:rPr>
          <w:rFonts w:hint="eastAsia" w:ascii="仿宋_GB2312" w:hAnsi="仿宋_GB2312" w:eastAsia="仿宋_GB2312" w:cs="仿宋_GB2312"/>
          <w:sz w:val="32"/>
          <w:szCs w:val="32"/>
          <w:highlight w:val="none"/>
          <w:lang w:val="en-US" w:eastAsia="zh-CN"/>
        </w:rPr>
        <w:t>及时予以</w:t>
      </w:r>
      <w:r>
        <w:rPr>
          <w:rFonts w:hint="eastAsia" w:ascii="仿宋_GB2312" w:hAnsi="仿宋_GB2312" w:eastAsia="仿宋_GB2312" w:cs="仿宋_GB2312"/>
          <w:sz w:val="32"/>
          <w:szCs w:val="32"/>
          <w:highlight w:val="none"/>
        </w:rPr>
        <w:t>“销账”管理，并</w:t>
      </w:r>
      <w:r>
        <w:rPr>
          <w:rFonts w:hint="eastAsia" w:ascii="仿宋_GB2312" w:hAnsi="仿宋_GB2312" w:eastAsia="仿宋_GB2312" w:cs="仿宋_GB2312"/>
          <w:sz w:val="32"/>
          <w:szCs w:val="32"/>
          <w:highlight w:val="none"/>
          <w:lang w:val="en-US" w:eastAsia="zh-CN"/>
        </w:rPr>
        <w:t>将修复结果汇总</w:t>
      </w:r>
      <w:r>
        <w:rPr>
          <w:rFonts w:hint="eastAsia" w:ascii="仿宋_GB2312" w:hAnsi="仿宋_GB2312" w:cs="仿宋_GB2312"/>
          <w:sz w:val="32"/>
          <w:szCs w:val="32"/>
          <w:highlight w:val="none"/>
          <w:lang w:val="en-US" w:eastAsia="zh-CN"/>
        </w:rPr>
        <w:t>报送区</w:t>
      </w:r>
      <w:r>
        <w:rPr>
          <w:rFonts w:hint="eastAsia" w:ascii="仿宋_GB2312" w:hAnsi="仿宋_GB2312" w:eastAsia="仿宋_GB2312" w:cs="仿宋_GB2312"/>
          <w:sz w:val="32"/>
          <w:szCs w:val="32"/>
          <w:highlight w:val="none"/>
        </w:rPr>
        <w:t>营商环境</w:t>
      </w:r>
      <w:r>
        <w:rPr>
          <w:rFonts w:hint="eastAsia" w:ascii="仿宋_GB2312" w:hAnsi="仿宋_GB2312" w:cs="仿宋_GB2312"/>
          <w:sz w:val="32"/>
          <w:szCs w:val="32"/>
          <w:highlight w:val="none"/>
          <w:lang w:val="en-US" w:eastAsia="zh-CN"/>
        </w:rPr>
        <w:t>局</w:t>
      </w:r>
      <w:r>
        <w:rPr>
          <w:rFonts w:hint="eastAsia" w:ascii="仿宋_GB2312" w:hAnsi="仿宋_GB2312" w:eastAsia="仿宋_GB2312" w:cs="仿宋_GB2312"/>
          <w:sz w:val="32"/>
          <w:szCs w:val="32"/>
          <w:highlight w:val="none"/>
        </w:rPr>
        <w:t>备案。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（一）梳理信用修复市场主体名单，建立工作台账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1.建立行政处罚信用修复台账。</w:t>
      </w:r>
      <w:r>
        <w:rPr>
          <w:rFonts w:hint="eastAsia" w:ascii="仿宋_GB2312" w:hAnsi="仿宋_GB2312" w:cs="仿宋_GB2312"/>
          <w:b w:val="0"/>
          <w:bCs w:val="0"/>
          <w:sz w:val="32"/>
          <w:szCs w:val="32"/>
          <w:lang w:val="en-US" w:eastAsia="zh-CN"/>
        </w:rPr>
        <w:t>区</w:t>
      </w:r>
      <w:r>
        <w:rPr>
          <w:rFonts w:hint="eastAsia" w:ascii="仿宋_GB2312" w:hAnsi="仿宋_GB2312" w:eastAsia="仿宋_GB2312" w:cs="仿宋_GB2312"/>
          <w:sz w:val="32"/>
          <w:szCs w:val="32"/>
        </w:rPr>
        <w:t>营商环境局全面梳理“信用中国（黑龙江）”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信用中国（双鸭山）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网站行政处罚公示信息，按属地化原则，打包推送至各</w:t>
      </w:r>
      <w:r>
        <w:rPr>
          <w:rFonts w:hint="eastAsia" w:ascii="仿宋_GB2312" w:hAnsi="仿宋_GB2312" w:cs="仿宋_GB2312"/>
          <w:sz w:val="32"/>
          <w:szCs w:val="32"/>
          <w:lang w:val="en-US" w:eastAsia="zh-CN"/>
        </w:rPr>
        <w:t>相关部门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营商环境局会同相关部门逐一明确受到行政处罚的市场主体、可实施信用修复时间、修复意愿、计划完成时限和责任部门、责任人等，建立</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市场主体行政处罚信用修复工作台账。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2.建立行业严重失信市场主体信用修复台账。</w:t>
      </w:r>
      <w:r>
        <w:rPr>
          <w:rFonts w:hint="eastAsia" w:ascii="仿宋_GB2312" w:hAnsi="仿宋_GB2312" w:eastAsia="仿宋_GB2312" w:cs="仿宋_GB2312"/>
          <w:sz w:val="32"/>
          <w:szCs w:val="32"/>
        </w:rPr>
        <w:t>各相关行业主管部门全面梳理本行业、本系统严重失信市场主体名单，逐一明确列入名单的市场主体、可实施信用修复的时间、修复意愿、计划完成时限和责任</w:t>
      </w:r>
      <w:r>
        <w:rPr>
          <w:rFonts w:hint="eastAsia" w:ascii="仿宋_GB2312" w:hAnsi="仿宋_GB2312" w:eastAsia="仿宋_GB2312" w:cs="仿宋_GB2312"/>
          <w:sz w:val="32"/>
          <w:szCs w:val="32"/>
          <w:lang w:val="en-US" w:eastAsia="zh-CN"/>
        </w:rPr>
        <w:t>科</w:t>
      </w:r>
      <w:r>
        <w:rPr>
          <w:rFonts w:hint="eastAsia" w:ascii="仿宋_GB2312" w:hAnsi="仿宋_GB2312" w:eastAsia="仿宋_GB2312" w:cs="仿宋_GB2312"/>
          <w:sz w:val="32"/>
          <w:szCs w:val="32"/>
        </w:rPr>
        <w:t>室、责任人以及修复效果等，建立行业严重失信市场主体信用修复工作台账。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3.动态调整台账。</w:t>
      </w:r>
      <w:r>
        <w:rPr>
          <w:rFonts w:hint="eastAsia" w:ascii="仿宋_GB2312" w:hAnsi="仿宋_GB2312" w:eastAsia="仿宋_GB2312" w:cs="仿宋_GB2312"/>
          <w:sz w:val="32"/>
          <w:szCs w:val="32"/>
        </w:rPr>
        <w:t>对新增的市场主体行政处罚信息和严重失信市场主体名单信息，及时纳入信用修复工作台账，实行动态管理、对账修复。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（二）集中开展“存量”修复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各部门要按照工作台账集中力量开展“存量”修复。针对每个失信市场主体逐一制定信用修复告知书，通过电话、短信、电子邮件等方式确保信用修复告知书及时有效送达。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1.行政处罚信息修复。</w:t>
      </w:r>
      <w:r>
        <w:rPr>
          <w:rFonts w:hint="eastAsia" w:ascii="仿宋_GB2312" w:hAnsi="仿宋_GB2312" w:eastAsia="仿宋_GB2312" w:cs="仿宋_GB2312"/>
          <w:sz w:val="32"/>
          <w:szCs w:val="32"/>
        </w:rPr>
        <w:t>按照“信用中国”网站信用修复工作有关要求，组织引导市场主体通过“信用中国”网站对超过最长公示期的处罚、已满最短公示期但未满最长公示期的一般处罚、已满最短公示期但未满最长公示期的严重处罚 3 类失信信息在线申请修复。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2.行业严重失信市场主体名单修复。</w:t>
      </w:r>
      <w:r>
        <w:rPr>
          <w:rFonts w:hint="eastAsia" w:ascii="仿宋_GB2312" w:hAnsi="仿宋_GB2312" w:eastAsia="仿宋_GB2312" w:cs="仿宋_GB2312"/>
          <w:sz w:val="32"/>
          <w:szCs w:val="32"/>
        </w:rPr>
        <w:t>各相关行业主管部门、失信行为认定单位根据相关政策文件规定，依法依规组织失信市场主体开展信用修复。对符合移出严重失信名单条件的，提示并指导市场主体履行退出程序；对符合信用修复条件的，按照最短公示期满即出列目标，指导市场主体开展信用修复；对完成信用修复的，第一时间移出行业严重失信名单，并提请“信用中国（黑龙江）”网站撤下相关公示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信用中国“双鸭山”网站与其同步进行</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（三）创新修复方式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各部门要对失信市场主体提供全方位、“保姆式”“有温度”信用修复服务，建立健全信用修复长效机制。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1.实行“处罚及告知”“认定即告知”。</w:t>
      </w:r>
      <w:r>
        <w:rPr>
          <w:rFonts w:hint="eastAsia" w:ascii="仿宋_GB2312" w:hAnsi="仿宋_GB2312" w:eastAsia="仿宋_GB2312" w:cs="仿宋_GB2312"/>
          <w:sz w:val="32"/>
          <w:szCs w:val="32"/>
        </w:rPr>
        <w:t>各处罚机关对市场主体作出行政处罚决定后，在送达处罚决定书时，同步送达信用修复告知书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行政处罚信用修复告知书参考模板见附件，也可自行到双鸭山市信用信息共享平台下载电子版）</w:t>
      </w:r>
      <w:r>
        <w:rPr>
          <w:rFonts w:hint="eastAsia" w:ascii="仿宋_GB2312" w:hAnsi="仿宋_GB2312" w:eastAsia="仿宋_GB2312" w:cs="仿宋_GB2312"/>
          <w:sz w:val="32"/>
          <w:szCs w:val="32"/>
        </w:rPr>
        <w:t>，告知行政相对人该行政处罚信息即将被公示的信用网站、失信行为类型、最短公示期、修复流程和要求等，确保行政处罚和信用修复有效衔接；各有关部门将市场主体列入行业失信名单时，同步送达信用修复告知书，告知该失信市场主体开展信用修复的相关条件和程序，切实保障失信主体信用权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2.实行“期满即修复”。</w:t>
      </w:r>
      <w:r>
        <w:rPr>
          <w:rFonts w:hint="eastAsia" w:ascii="仿宋_GB2312" w:hAnsi="仿宋_GB2312" w:eastAsia="仿宋_GB2312" w:cs="仿宋_GB2312"/>
          <w:sz w:val="32"/>
          <w:szCs w:val="32"/>
          <w:lang w:eastAsia="zh-CN"/>
        </w:rPr>
        <w:t>区营商环境局</w:t>
      </w:r>
      <w:r>
        <w:rPr>
          <w:rFonts w:hint="eastAsia" w:ascii="仿宋_GB2312" w:hAnsi="仿宋_GB2312" w:eastAsia="仿宋_GB2312" w:cs="仿宋_GB2312"/>
          <w:sz w:val="32"/>
          <w:szCs w:val="32"/>
        </w:rPr>
        <w:t>要加强与各处罚</w:t>
      </w:r>
      <w:r>
        <w:rPr>
          <w:rFonts w:hint="eastAsia" w:ascii="仿宋_GB2312" w:hAnsi="仿宋_GB2312" w:cs="仿宋_GB2312"/>
          <w:sz w:val="32"/>
          <w:szCs w:val="32"/>
          <w:lang w:val="en-US" w:eastAsia="zh-CN"/>
        </w:rPr>
        <w:t>部门</w:t>
      </w:r>
      <w:r>
        <w:rPr>
          <w:rFonts w:hint="eastAsia" w:ascii="仿宋_GB2312" w:hAnsi="仿宋_GB2312" w:eastAsia="仿宋_GB2312" w:cs="仿宋_GB2312"/>
          <w:sz w:val="32"/>
          <w:szCs w:val="32"/>
        </w:rPr>
        <w:t>的衔接配合，在失信信息最短公示期界满前，指导失信市场主体履行相关修复程序，在最短公示期界满后即撤下相关公示信息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并实行实时监督</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3.实行“容缺受理”“绿色通道”。</w:t>
      </w:r>
      <w:r>
        <w:rPr>
          <w:rFonts w:hint="eastAsia" w:ascii="仿宋_GB2312" w:hAnsi="仿宋_GB2312" w:cs="仿宋_GB2312"/>
          <w:b w:val="0"/>
          <w:bCs w:val="0"/>
          <w:sz w:val="32"/>
          <w:szCs w:val="32"/>
          <w:lang w:val="en-US" w:eastAsia="zh-CN"/>
        </w:rPr>
        <w:t>区营商环境局</w:t>
      </w:r>
      <w:r>
        <w:rPr>
          <w:rFonts w:hint="eastAsia" w:ascii="仿宋_GB2312" w:hAnsi="仿宋_GB2312" w:eastAsia="仿宋_GB2312" w:cs="仿宋_GB2312"/>
          <w:sz w:val="32"/>
          <w:szCs w:val="32"/>
        </w:rPr>
        <w:t>、各行业主管部门按照国家有关最新规定，对涉及疫情防控、医疗保障、生产生活资料供给保障以及受疫情直接影响较大的失信市场主体，设立信用修复“绿色通道”，实行“容缺受理”。按照“谁主管、谁提供、谁负责”原则，由失信行为处罚或认定部门采取“极简修复”方式，在市场主体作出信用修复承诺后对符合办理条件能后续补充原件和手续的，提供“容缺受理”服务，为市场主体复工复产创造良好信用环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）加强政策宣传引导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主流媒体宣传信用修复政策，报道信用修复进展，营造良好社会氛围；在政务服务大厅设立“信用修复”窗口，现场解答市场主体信用修复中遇到问题，实现线上线下多渠道受理。各有关部门宣传解读本系统、本行业信用修复政策文件，推动系统行业在履行职责中当好信用修复“宣传员”“讲解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五、步骤安排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部署筹备阶段（5 月初—5 月底）。</w:t>
      </w:r>
      <w:r>
        <w:rPr>
          <w:rFonts w:hint="eastAsia" w:ascii="仿宋_GB2312" w:hAnsi="仿宋_GB2312" w:eastAsia="仿宋_GB2312" w:cs="仿宋_GB2312"/>
          <w:sz w:val="32"/>
          <w:szCs w:val="32"/>
        </w:rPr>
        <w:t>按照全</w:t>
      </w:r>
      <w:r>
        <w:rPr>
          <w:rFonts w:hint="eastAsia" w:ascii="仿宋_GB2312" w:hAnsi="仿宋_GB2312" w:cs="仿宋_GB2312"/>
          <w:sz w:val="32"/>
          <w:szCs w:val="32"/>
          <w:lang w:val="en-US" w:eastAsia="zh-CN"/>
        </w:rPr>
        <w:t>区</w:t>
      </w:r>
      <w:r>
        <w:rPr>
          <w:rFonts w:hint="eastAsia" w:ascii="仿宋_GB2312" w:hAnsi="仿宋_GB2312" w:eastAsia="仿宋_GB2312" w:cs="仿宋_GB2312"/>
          <w:sz w:val="32"/>
          <w:szCs w:val="32"/>
        </w:rPr>
        <w:t>统一部署要求，各部门结合</w:t>
      </w:r>
      <w:r>
        <w:rPr>
          <w:rFonts w:hint="eastAsia" w:ascii="仿宋_GB2312" w:hAnsi="仿宋_GB2312" w:cs="仿宋_GB2312"/>
          <w:sz w:val="32"/>
          <w:szCs w:val="32"/>
          <w:lang w:val="en-US" w:eastAsia="zh-CN"/>
        </w:rPr>
        <w:t>工作</w:t>
      </w:r>
      <w:r>
        <w:rPr>
          <w:rFonts w:hint="eastAsia" w:ascii="仿宋_GB2312" w:hAnsi="仿宋_GB2312" w:eastAsia="仿宋_GB2312" w:cs="仿宋_GB2312"/>
          <w:sz w:val="32"/>
          <w:szCs w:val="32"/>
        </w:rPr>
        <w:t>实际，梳理相关政策文件，明确工作流程，就“信用中国（黑龙江）”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信用中国（双鸭山）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网站</w:t>
      </w:r>
      <w:r>
        <w:rPr>
          <w:rFonts w:hint="eastAsia" w:ascii="仿宋_GB2312" w:hAnsi="仿宋_GB2312" w:eastAsia="仿宋_GB2312" w:cs="仿宋_GB2312"/>
          <w:sz w:val="32"/>
          <w:szCs w:val="32"/>
          <w:lang w:val="en-US" w:eastAsia="zh-CN"/>
        </w:rPr>
        <w:t>同步</w:t>
      </w:r>
      <w:r>
        <w:rPr>
          <w:rFonts w:hint="eastAsia" w:ascii="仿宋_GB2312" w:hAnsi="仿宋_GB2312" w:eastAsia="仿宋_GB2312" w:cs="仿宋_GB2312"/>
          <w:sz w:val="32"/>
          <w:szCs w:val="32"/>
        </w:rPr>
        <w:t>公示的本地区本部门市场主体行政处罚信息和严重失信主体信息进行核对梳理，建立信用修复工作台账，报</w:t>
      </w:r>
      <w:r>
        <w:rPr>
          <w:rFonts w:hint="eastAsia" w:ascii="仿宋_GB2312" w:hAnsi="仿宋_GB2312" w:cs="仿宋_GB2312"/>
          <w:sz w:val="32"/>
          <w:szCs w:val="32"/>
          <w:lang w:val="en-US" w:eastAsia="zh-CN"/>
        </w:rPr>
        <w:t>区</w:t>
      </w:r>
      <w:r>
        <w:rPr>
          <w:rFonts w:hint="eastAsia" w:ascii="仿宋_GB2312" w:hAnsi="仿宋_GB2312" w:eastAsia="仿宋_GB2312" w:cs="仿宋_GB2312"/>
          <w:sz w:val="32"/>
          <w:szCs w:val="32"/>
        </w:rPr>
        <w:t>营商环境局备案。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（二）集中修复阶段（6 月初—7 月底）。</w:t>
      </w:r>
      <w:r>
        <w:rPr>
          <w:rFonts w:hint="eastAsia" w:ascii="仿宋_GB2312" w:hAnsi="仿宋_GB2312" w:eastAsia="仿宋_GB2312" w:cs="仿宋_GB2312"/>
          <w:sz w:val="32"/>
          <w:szCs w:val="32"/>
        </w:rPr>
        <w:t>各部门根据工作台账，对存量市场主体行政处罚信息和严重失信信息开展集中修复。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（三）巩固提升阶段（8 月初—10 月底）。</w:t>
      </w:r>
      <w:r>
        <w:rPr>
          <w:rFonts w:hint="eastAsia" w:ascii="仿宋_GB2312" w:hAnsi="仿宋_GB2312" w:eastAsia="仿宋_GB2312" w:cs="仿宋_GB2312"/>
          <w:sz w:val="32"/>
          <w:szCs w:val="32"/>
        </w:rPr>
        <w:t>各部门对新增行政处罚和严重失信市场主体实行“处罚即告知”“认定即告知”“期满即修复”，探索实行“承诺即修复”。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（四）总结验收阶段（11 月初—12 月底）。</w:t>
      </w:r>
      <w:r>
        <w:rPr>
          <w:rFonts w:hint="eastAsia" w:ascii="仿宋_GB2312" w:hAnsi="仿宋_GB2312" w:eastAsia="仿宋_GB2312" w:cs="仿宋_GB2312"/>
          <w:sz w:val="32"/>
          <w:szCs w:val="32"/>
        </w:rPr>
        <w:t>全面总结，巩固经验做法，通报各部门信用修复工作成果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六、工作要求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（一）加强组织领导。</w:t>
      </w:r>
      <w:r>
        <w:rPr>
          <w:rFonts w:hint="eastAsia" w:ascii="楷体_GB2312" w:hAnsi="楷体_GB2312" w:eastAsia="楷体_GB2312" w:cs="楷体_GB2312"/>
          <w:sz w:val="32"/>
          <w:szCs w:val="32"/>
          <w:lang w:val="en-US" w:eastAsia="zh-CN"/>
        </w:rPr>
        <w:t>区</w:t>
      </w:r>
      <w:r>
        <w:rPr>
          <w:rFonts w:hint="eastAsia" w:ascii="仿宋_GB2312" w:hAnsi="仿宋_GB2312" w:eastAsia="仿宋_GB2312" w:cs="仿宋_GB2312"/>
          <w:sz w:val="32"/>
          <w:szCs w:val="32"/>
        </w:rPr>
        <w:t>营商环境局负责统筹推进本辖区受到行政处罚的市场主体信用修复工作。各部门要按照“四个体系”要求，强化责任意识，落实政策规定，明确专人负责，依法依规操作。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（二）健全工作机制。</w:t>
      </w:r>
      <w:r>
        <w:rPr>
          <w:rFonts w:hint="eastAsia" w:ascii="仿宋_GB2312" w:hAnsi="仿宋_GB2312" w:eastAsia="仿宋_GB2312" w:cs="仿宋_GB2312"/>
          <w:sz w:val="32"/>
          <w:szCs w:val="32"/>
        </w:rPr>
        <w:t>实行月报告、季调度、年底评估机制，各部门每月2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日前报告工作进展情况、台账动态调整情况、失信主体修复退出情况；按照专项行动各时间节点形成阶段进展报告；年底前形成工作总结。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（三）严格跟踪问效</w:t>
      </w:r>
      <w:r>
        <w:rPr>
          <w:rFonts w:hint="eastAsia" w:ascii="仿宋_GB2312" w:hAnsi="仿宋_GB2312" w:eastAsia="仿宋_GB2312" w:cs="仿宋_GB2312"/>
          <w:sz w:val="32"/>
          <w:szCs w:val="32"/>
        </w:rPr>
        <w:t>。各部门在开展信用修复工作中要进一步强化履职监督，对法律、法规、规章以及国家有关部门明确规定的不可修复的行政处罚信息和市场主体失信信息，一律严格遵照执行，避免权力滥用，同时严禁收取任何费用，确保依法依规开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（四）推广典型经验。</w:t>
      </w:r>
      <w:r>
        <w:rPr>
          <w:rFonts w:hint="eastAsia" w:ascii="仿宋_GB2312" w:hAnsi="仿宋_GB2312" w:eastAsia="仿宋_GB2312" w:cs="仿宋_GB2312"/>
          <w:sz w:val="32"/>
          <w:szCs w:val="32"/>
        </w:rPr>
        <w:t>各部门要及时总结信用修复工作典型案例和经验做法，特别是针对因疫情影响产生失信信息的市场主体制定出台的政策措施和实施效果，加大宣传力度，形成长效机制。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 系 人：</w:t>
      </w:r>
      <w:r>
        <w:rPr>
          <w:rFonts w:hint="eastAsia" w:ascii="仿宋_GB2312" w:hAnsi="仿宋_GB2312" w:cs="仿宋_GB2312"/>
          <w:sz w:val="32"/>
          <w:szCs w:val="32"/>
          <w:lang w:val="en-US" w:eastAsia="zh-CN"/>
        </w:rPr>
        <w:t>刘光宇</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w:t>
      </w:r>
      <w:r>
        <w:rPr>
          <w:rFonts w:hint="eastAsia" w:ascii="仿宋_GB2312" w:hAnsi="仿宋_GB2312" w:cs="仿宋_GB2312"/>
          <w:sz w:val="32"/>
          <w:szCs w:val="32"/>
          <w:lang w:val="en-US" w:eastAsia="zh-CN"/>
        </w:rPr>
        <w:t>15504690731</w:t>
      </w: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电子邮箱：</w:t>
      </w:r>
      <w:r>
        <w:rPr>
          <w:rFonts w:hint="eastAsia" w:ascii="仿宋_GB2312" w:hAnsi="仿宋_GB2312" w:eastAsia="仿宋_GB2312" w:cs="仿宋_GB2312"/>
          <w:color w:val="auto"/>
          <w:sz w:val="32"/>
          <w:szCs w:val="32"/>
          <w:u w:val="none"/>
          <w:lang w:val="en-US" w:eastAsia="zh-CN"/>
        </w:rPr>
        <w:fldChar w:fldCharType="begin"/>
      </w:r>
      <w:r>
        <w:rPr>
          <w:rFonts w:hint="eastAsia" w:ascii="仿宋_GB2312" w:hAnsi="仿宋_GB2312" w:eastAsia="仿宋_GB2312" w:cs="仿宋_GB2312"/>
          <w:color w:val="auto"/>
          <w:sz w:val="32"/>
          <w:szCs w:val="32"/>
          <w:u w:val="none"/>
          <w:lang w:val="en-US" w:eastAsia="zh-CN"/>
        </w:rPr>
        <w:instrText xml:space="preserve"> HYPERLINK "mailto:sysysjxyk@163.com" </w:instrText>
      </w:r>
      <w:r>
        <w:rPr>
          <w:rFonts w:hint="eastAsia" w:ascii="仿宋_GB2312" w:hAnsi="仿宋_GB2312" w:eastAsia="仿宋_GB2312" w:cs="仿宋_GB2312"/>
          <w:color w:val="auto"/>
          <w:sz w:val="32"/>
          <w:szCs w:val="32"/>
          <w:u w:val="none"/>
          <w:lang w:val="en-US" w:eastAsia="zh-CN"/>
        </w:rPr>
        <w:fldChar w:fldCharType="separate"/>
      </w:r>
      <w:r>
        <w:rPr>
          <w:rStyle w:val="12"/>
          <w:rFonts w:hint="eastAsia" w:ascii="仿宋_GB2312" w:hAnsi="仿宋_GB2312" w:cs="仿宋_GB2312"/>
          <w:color w:val="auto"/>
          <w:sz w:val="32"/>
          <w:szCs w:val="32"/>
          <w:u w:val="none"/>
          <w:lang w:val="en-US" w:eastAsia="zh-CN"/>
        </w:rPr>
        <w:t>bsqysj</w:t>
      </w:r>
      <w:r>
        <w:rPr>
          <w:rStyle w:val="12"/>
          <w:rFonts w:hint="eastAsia" w:ascii="宋体" w:hAnsi="宋体" w:eastAsia="宋体" w:cs="宋体"/>
          <w:color w:val="auto"/>
          <w:sz w:val="32"/>
          <w:szCs w:val="32"/>
          <w:u w:val="none"/>
          <w:lang w:val="en-US" w:eastAsia="zh-CN"/>
        </w:rPr>
        <w:t>@</w:t>
      </w:r>
      <w:r>
        <w:rPr>
          <w:rStyle w:val="12"/>
          <w:rFonts w:hint="eastAsia" w:ascii="仿宋_GB2312" w:hAnsi="仿宋_GB2312" w:eastAsia="仿宋_GB2312" w:cs="仿宋_GB2312"/>
          <w:color w:val="auto"/>
          <w:sz w:val="32"/>
          <w:szCs w:val="32"/>
          <w:u w:val="none"/>
          <w:lang w:val="en-US" w:eastAsia="zh-CN"/>
        </w:rPr>
        <w:t>163.com</w:t>
      </w:r>
      <w:r>
        <w:rPr>
          <w:rFonts w:hint="eastAsia" w:ascii="仿宋_GB2312" w:hAnsi="仿宋_GB2312" w:eastAsia="仿宋_GB2312" w:cs="仿宋_GB2312"/>
          <w:color w:val="auto"/>
          <w:sz w:val="32"/>
          <w:szCs w:val="32"/>
          <w:u w:val="none"/>
          <w:lang w:val="en-US" w:eastAsia="zh-CN"/>
        </w:rPr>
        <w:fldChar w:fldCharType="end"/>
      </w:r>
    </w:p>
    <w:p>
      <w:pPr>
        <w:pStyle w:val="2"/>
        <w:ind w:firstLine="640"/>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附件：1.全</w:t>
      </w:r>
      <w:r>
        <w:rPr>
          <w:rFonts w:hint="eastAsia" w:ascii="仿宋_GB2312" w:hAnsi="仿宋_GB2312" w:cs="仿宋_GB2312"/>
          <w:sz w:val="32"/>
          <w:szCs w:val="32"/>
          <w:lang w:val="en-US" w:eastAsia="zh-CN"/>
        </w:rPr>
        <w:t>区</w:t>
      </w:r>
      <w:r>
        <w:rPr>
          <w:rFonts w:hint="eastAsia" w:ascii="仿宋_GB2312" w:hAnsi="仿宋_GB2312" w:eastAsia="仿宋_GB2312" w:cs="仿宋_GB2312"/>
          <w:sz w:val="32"/>
          <w:szCs w:val="32"/>
        </w:rPr>
        <w:t>市场主体行政处罚统计表</w:t>
      </w:r>
    </w:p>
    <w:p>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2.全</w:t>
      </w:r>
      <w:r>
        <w:rPr>
          <w:rFonts w:hint="eastAsia" w:ascii="仿宋_GB2312" w:hAnsi="仿宋_GB2312" w:cs="仿宋_GB2312"/>
          <w:sz w:val="32"/>
          <w:szCs w:val="32"/>
          <w:lang w:val="en-US" w:eastAsia="zh-CN"/>
        </w:rPr>
        <w:t>区</w:t>
      </w:r>
      <w:r>
        <w:rPr>
          <w:rFonts w:hint="eastAsia" w:ascii="仿宋_GB2312" w:hAnsi="仿宋_GB2312" w:eastAsia="仿宋_GB2312" w:cs="仿宋_GB2312"/>
          <w:sz w:val="32"/>
          <w:szCs w:val="32"/>
        </w:rPr>
        <w:t>行业（系统）严重失信主体名单统计表</w:t>
      </w:r>
    </w:p>
    <w:p>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3.XX部门市场主体行政处罚信用修复工作台账（样表）</w:t>
      </w:r>
    </w:p>
    <w:p>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4.XX行业（系统）严重失信市场主体信用修复工作台账（样表）</w:t>
      </w:r>
    </w:p>
    <w:p>
      <w:pPr>
        <w:keepNext w:val="0"/>
        <w:keepLines w:val="0"/>
        <w:pageBreakBefore w:val="0"/>
        <w:widowControl w:val="0"/>
        <w:kinsoku/>
        <w:wordWrap/>
        <w:overflowPunct/>
        <w:topLinePunct w:val="0"/>
        <w:autoSpaceDE/>
        <w:autoSpaceDN/>
        <w:bidi w:val="0"/>
        <w:adjustRightInd w:val="0"/>
        <w:snapToGrid w:val="0"/>
        <w:spacing w:line="560" w:lineRule="exact"/>
        <w:ind w:left="1600" w:leftChars="50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5.行政处罚信用修复告知书（参考模板）</w:t>
      </w:r>
    </w:p>
    <w:p>
      <w:pPr>
        <w:keepNext w:val="0"/>
        <w:keepLines w:val="0"/>
        <w:pageBreakBefore w:val="0"/>
        <w:widowControl w:val="0"/>
        <w:kinsoku/>
        <w:wordWrap/>
        <w:overflowPunct/>
        <w:topLinePunct w:val="0"/>
        <w:autoSpaceDE/>
        <w:autoSpaceDN/>
        <w:bidi w:val="0"/>
        <w:spacing w:line="560" w:lineRule="exact"/>
        <w:textAlignment w:val="auto"/>
      </w:pPr>
    </w:p>
    <w:p>
      <w:pPr>
        <w:pStyle w:val="4"/>
        <w:sectPr>
          <w:footerReference r:id="rId3" w:type="default"/>
          <w:pgSz w:w="11906" w:h="16838"/>
          <w:pgMar w:top="1440" w:right="1474" w:bottom="1984" w:left="1587" w:header="851" w:footer="1587" w:gutter="0"/>
          <w:pgNumType w:fmt="decimal"/>
          <w:cols w:space="720" w:num="1"/>
          <w:docGrid w:type="lines" w:linePitch="312" w:charSpace="0"/>
        </w:sectPr>
      </w:pPr>
    </w:p>
    <w:p>
      <w:pPr>
        <w:pStyle w:val="4"/>
        <w:keepNext w:val="0"/>
        <w:keepLines w:val="0"/>
        <w:pageBreakBefore w:val="0"/>
        <w:widowControl w:val="0"/>
        <w:kinsoku/>
        <w:wordWrap/>
        <w:overflowPunct/>
        <w:topLinePunct w:val="0"/>
        <w:autoSpaceDE/>
        <w:autoSpaceDN/>
        <w:bidi w:val="0"/>
        <w:spacing w:before="188" w:line="560" w:lineRule="exact"/>
        <w:textAlignment w:val="auto"/>
        <w:rPr>
          <w:rFonts w:hint="eastAsia" w:ascii="黑体" w:hAnsi="黑体" w:eastAsia="黑体" w:cs="黑体"/>
        </w:rPr>
      </w:pPr>
      <w:r>
        <w:rPr>
          <w:rFonts w:hint="eastAsia" w:ascii="黑体" w:hAnsi="黑体" w:eastAsia="黑体" w:cs="黑体"/>
          <w:color w:val="2D2D2D"/>
          <w:spacing w:val="-7"/>
          <w:w w:val="95"/>
        </w:rPr>
        <w:t>附件</w:t>
      </w:r>
      <w:r>
        <w:rPr>
          <w:rFonts w:hint="eastAsia" w:ascii="黑体" w:hAnsi="黑体" w:eastAsia="黑体" w:cs="黑体"/>
          <w:color w:val="2D2D2D"/>
          <w:w w:val="95"/>
        </w:rPr>
        <w:t>1：</w:t>
      </w:r>
    </w:p>
    <w:p>
      <w:pPr>
        <w:pStyle w:val="4"/>
        <w:keepNext w:val="0"/>
        <w:keepLines w:val="0"/>
        <w:pageBreakBefore w:val="0"/>
        <w:widowControl w:val="0"/>
        <w:kinsoku/>
        <w:wordWrap/>
        <w:overflowPunct/>
        <w:topLinePunct w:val="0"/>
        <w:autoSpaceDE/>
        <w:autoSpaceDN/>
        <w:bidi w:val="0"/>
        <w:spacing w:before="12" w:line="560" w:lineRule="exact"/>
        <w:jc w:val="center"/>
        <w:textAlignment w:val="auto"/>
        <w:rPr>
          <w:rFonts w:hint="eastAsia" w:ascii="方正小标宋简体" w:hAnsi="方正小标宋简体" w:eastAsia="方正小标宋简体" w:cs="方正小标宋简体"/>
          <w:color w:val="2D2D2D"/>
          <w:sz w:val="44"/>
          <w:szCs w:val="44"/>
        </w:rPr>
      </w:pPr>
      <w:r>
        <w:rPr>
          <w:rFonts w:hint="eastAsia" w:ascii="方正小标宋简体" w:hAnsi="方正小标宋简体" w:eastAsia="方正小标宋简体" w:cs="方正小标宋简体"/>
          <w:color w:val="2D2D2D"/>
          <w:sz w:val="44"/>
          <w:szCs w:val="44"/>
        </w:rPr>
        <w:t>全</w:t>
      </w:r>
      <w:r>
        <w:rPr>
          <w:rFonts w:hint="eastAsia" w:ascii="方正小标宋简体" w:hAnsi="方正小标宋简体" w:eastAsia="方正小标宋简体" w:cs="方正小标宋简体"/>
          <w:color w:val="2D2D2D"/>
          <w:sz w:val="44"/>
          <w:szCs w:val="44"/>
          <w:lang w:val="en-US" w:eastAsia="zh-CN"/>
        </w:rPr>
        <w:t>区</w:t>
      </w:r>
      <w:r>
        <w:rPr>
          <w:rFonts w:hint="eastAsia" w:ascii="方正小标宋简体" w:hAnsi="方正小标宋简体" w:eastAsia="方正小标宋简体" w:cs="方正小标宋简体"/>
          <w:color w:val="2D2D2D"/>
          <w:sz w:val="44"/>
          <w:szCs w:val="44"/>
        </w:rPr>
        <w:t>市场主体行政处罚统计表</w:t>
      </w:r>
    </w:p>
    <w:p>
      <w:pPr>
        <w:pStyle w:val="4"/>
        <w:keepNext w:val="0"/>
        <w:keepLines w:val="0"/>
        <w:pageBreakBefore w:val="0"/>
        <w:widowControl w:val="0"/>
        <w:kinsoku/>
        <w:wordWrap/>
        <w:overflowPunct/>
        <w:topLinePunct w:val="0"/>
        <w:autoSpaceDE/>
        <w:autoSpaceDN/>
        <w:bidi w:val="0"/>
        <w:spacing w:before="12" w:line="560" w:lineRule="exact"/>
        <w:jc w:val="center"/>
        <w:textAlignment w:val="auto"/>
        <w:rPr>
          <w:rFonts w:hint="eastAsia" w:ascii="方正小标宋简体" w:hAnsi="方正小标宋简体" w:eastAsia="方正小标宋简体" w:cs="方正小标宋简体"/>
          <w:color w:val="2D2D2D"/>
          <w:sz w:val="44"/>
          <w:szCs w:val="44"/>
        </w:rPr>
      </w:pPr>
    </w:p>
    <w:p>
      <w:pPr>
        <w:pStyle w:val="3"/>
        <w:keepNext w:val="0"/>
        <w:keepLines w:val="0"/>
        <w:pageBreakBefore w:val="0"/>
        <w:widowControl w:val="0"/>
        <w:kinsoku/>
        <w:wordWrap/>
        <w:overflowPunct/>
        <w:topLinePunct w:val="0"/>
        <w:autoSpaceDE/>
        <w:autoSpaceDN/>
        <w:bidi w:val="0"/>
        <w:spacing w:line="560" w:lineRule="exact"/>
        <w:textAlignment w:val="auto"/>
        <w:rPr>
          <w:rFonts w:hint="default" w:eastAsia="宋体"/>
          <w:sz w:val="24"/>
          <w:lang w:val="en-US" w:eastAsia="zh-CN"/>
        </w:rPr>
      </w:pPr>
      <w:r>
        <w:rPr>
          <w:color w:val="2D2D2D"/>
          <w:sz w:val="24"/>
        </w:rPr>
        <w:t>源自“信用中国（黑龙江）”网站</w:t>
      </w:r>
      <w:r>
        <w:rPr>
          <w:color w:val="2D2D2D"/>
          <w:sz w:val="24"/>
        </w:rPr>
        <w:tab/>
      </w:r>
      <w:r>
        <w:rPr>
          <w:color w:val="2D2D2D"/>
          <w:sz w:val="24"/>
        </w:rPr>
        <w:t>截至</w:t>
      </w:r>
      <w:r>
        <w:rPr>
          <w:color w:val="2D2D2D"/>
          <w:spacing w:val="-55"/>
          <w:sz w:val="24"/>
        </w:rPr>
        <w:t xml:space="preserve"> </w:t>
      </w:r>
      <w:r>
        <w:rPr>
          <w:color w:val="2D2D2D"/>
          <w:sz w:val="24"/>
        </w:rPr>
        <w:t>2022.</w:t>
      </w:r>
      <w:r>
        <w:rPr>
          <w:rFonts w:hint="eastAsia"/>
          <w:color w:val="2D2D2D"/>
          <w:sz w:val="24"/>
          <w:lang w:val="en-US" w:eastAsia="zh-CN"/>
        </w:rPr>
        <w:t>5</w:t>
      </w:r>
      <w:r>
        <w:rPr>
          <w:color w:val="2D2D2D"/>
          <w:sz w:val="24"/>
        </w:rPr>
        <w:t>.</w:t>
      </w:r>
      <w:r>
        <w:rPr>
          <w:rFonts w:hint="eastAsia"/>
          <w:color w:val="2D2D2D"/>
          <w:sz w:val="24"/>
          <w:lang w:val="en-US" w:eastAsia="zh-CN"/>
        </w:rPr>
        <w:t>09</w:t>
      </w:r>
    </w:p>
    <w:tbl>
      <w:tblPr>
        <w:tblStyle w:val="9"/>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7"/>
        <w:gridCol w:w="6553"/>
        <w:gridCol w:w="3589"/>
        <w:gridCol w:w="27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47" w:type="dxa"/>
            <w:noWrap w:val="0"/>
            <w:vAlign w:val="top"/>
          </w:tcPr>
          <w:p>
            <w:pPr>
              <w:pStyle w:val="16"/>
              <w:keepNext w:val="0"/>
              <w:keepLines w:val="0"/>
              <w:pageBreakBefore w:val="0"/>
              <w:widowControl w:val="0"/>
              <w:kinsoku/>
              <w:wordWrap/>
              <w:overflowPunct/>
              <w:topLinePunct w:val="0"/>
              <w:autoSpaceDE/>
              <w:autoSpaceDN/>
              <w:bidi w:val="0"/>
              <w:spacing w:before="1" w:line="560" w:lineRule="exact"/>
              <w:ind w:left="363" w:right="354"/>
              <w:jc w:val="center"/>
              <w:textAlignment w:val="auto"/>
              <w:rPr>
                <w:sz w:val="24"/>
              </w:rPr>
            </w:pPr>
            <w:r>
              <w:rPr>
                <w:color w:val="2D2D2D"/>
                <w:sz w:val="24"/>
              </w:rPr>
              <w:t>序号</w:t>
            </w:r>
          </w:p>
        </w:tc>
        <w:tc>
          <w:tcPr>
            <w:tcW w:w="6553" w:type="dxa"/>
            <w:noWrap w:val="0"/>
            <w:vAlign w:val="top"/>
          </w:tcPr>
          <w:p>
            <w:pPr>
              <w:pStyle w:val="16"/>
              <w:keepNext w:val="0"/>
              <w:keepLines w:val="0"/>
              <w:pageBreakBefore w:val="0"/>
              <w:widowControl w:val="0"/>
              <w:kinsoku/>
              <w:wordWrap/>
              <w:overflowPunct/>
              <w:topLinePunct w:val="0"/>
              <w:autoSpaceDE/>
              <w:autoSpaceDN/>
              <w:bidi w:val="0"/>
              <w:spacing w:before="1" w:line="560" w:lineRule="exact"/>
              <w:ind w:left="1696" w:right="1687"/>
              <w:jc w:val="center"/>
              <w:textAlignment w:val="auto"/>
              <w:rPr>
                <w:sz w:val="24"/>
              </w:rPr>
            </w:pPr>
            <w:r>
              <w:rPr>
                <w:rFonts w:hint="eastAsia"/>
                <w:color w:val="2D2D2D"/>
                <w:sz w:val="24"/>
                <w:lang w:val="en-US" w:eastAsia="zh-CN"/>
              </w:rPr>
              <w:t>区</w:t>
            </w:r>
            <w:r>
              <w:rPr>
                <w:color w:val="2D2D2D"/>
                <w:sz w:val="24"/>
              </w:rPr>
              <w:t>直</w:t>
            </w:r>
            <w:r>
              <w:rPr>
                <w:rFonts w:hint="eastAsia"/>
                <w:color w:val="2D2D2D"/>
                <w:sz w:val="24"/>
                <w:lang w:val="en-US" w:eastAsia="zh-CN"/>
              </w:rPr>
              <w:t>/驻区</w:t>
            </w:r>
            <w:r>
              <w:rPr>
                <w:color w:val="2D2D2D"/>
                <w:sz w:val="24"/>
              </w:rPr>
              <w:t>部门</w:t>
            </w:r>
          </w:p>
        </w:tc>
        <w:tc>
          <w:tcPr>
            <w:tcW w:w="3589" w:type="dxa"/>
            <w:noWrap w:val="0"/>
            <w:vAlign w:val="top"/>
          </w:tcPr>
          <w:p>
            <w:pPr>
              <w:pStyle w:val="16"/>
              <w:keepNext w:val="0"/>
              <w:keepLines w:val="0"/>
              <w:pageBreakBefore w:val="0"/>
              <w:widowControl w:val="0"/>
              <w:kinsoku/>
              <w:wordWrap/>
              <w:overflowPunct/>
              <w:topLinePunct w:val="0"/>
              <w:autoSpaceDE/>
              <w:autoSpaceDN/>
              <w:bidi w:val="0"/>
              <w:spacing w:before="1" w:line="560" w:lineRule="exact"/>
              <w:ind w:left="574" w:right="564"/>
              <w:jc w:val="center"/>
              <w:textAlignment w:val="auto"/>
              <w:rPr>
                <w:sz w:val="24"/>
              </w:rPr>
            </w:pPr>
            <w:r>
              <w:rPr>
                <w:color w:val="2D2D2D"/>
                <w:sz w:val="24"/>
              </w:rPr>
              <w:t>行政处罚信息（条数）</w:t>
            </w:r>
          </w:p>
        </w:tc>
        <w:tc>
          <w:tcPr>
            <w:tcW w:w="2745" w:type="dxa"/>
            <w:noWrap w:val="0"/>
            <w:vAlign w:val="top"/>
          </w:tcPr>
          <w:p>
            <w:pPr>
              <w:pStyle w:val="16"/>
              <w:keepNext w:val="0"/>
              <w:keepLines w:val="0"/>
              <w:pageBreakBefore w:val="0"/>
              <w:widowControl w:val="0"/>
              <w:kinsoku/>
              <w:wordWrap/>
              <w:overflowPunct/>
              <w:topLinePunct w:val="0"/>
              <w:autoSpaceDE/>
              <w:autoSpaceDN/>
              <w:bidi w:val="0"/>
              <w:spacing w:before="1" w:line="560" w:lineRule="exact"/>
              <w:ind w:left="448" w:right="438"/>
              <w:jc w:val="center"/>
              <w:textAlignment w:val="auto"/>
              <w:rPr>
                <w:sz w:val="24"/>
              </w:rPr>
            </w:pPr>
            <w:r>
              <w:rPr>
                <w:color w:val="2D2D2D"/>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247" w:type="dxa"/>
            <w:noWrap w:val="0"/>
            <w:vAlign w:val="top"/>
          </w:tcPr>
          <w:p>
            <w:pPr>
              <w:pStyle w:val="16"/>
              <w:keepNext w:val="0"/>
              <w:keepLines w:val="0"/>
              <w:pageBreakBefore w:val="0"/>
              <w:widowControl w:val="0"/>
              <w:kinsoku/>
              <w:wordWrap/>
              <w:overflowPunct/>
              <w:topLinePunct w:val="0"/>
              <w:autoSpaceDE/>
              <w:autoSpaceDN/>
              <w:bidi w:val="0"/>
              <w:spacing w:before="1" w:line="560" w:lineRule="exact"/>
              <w:ind w:left="9"/>
              <w:jc w:val="center"/>
              <w:textAlignment w:val="auto"/>
              <w:rPr>
                <w:sz w:val="24"/>
              </w:rPr>
            </w:pPr>
            <w:r>
              <w:rPr>
                <w:sz w:val="24"/>
              </w:rPr>
              <w:t>1</w:t>
            </w:r>
          </w:p>
        </w:tc>
        <w:tc>
          <w:tcPr>
            <w:tcW w:w="6553" w:type="dxa"/>
            <w:noWrap w:val="0"/>
            <w:vAlign w:val="top"/>
          </w:tcPr>
          <w:p>
            <w:pPr>
              <w:pStyle w:val="16"/>
              <w:keepNext w:val="0"/>
              <w:keepLines w:val="0"/>
              <w:pageBreakBefore w:val="0"/>
              <w:widowControl w:val="0"/>
              <w:kinsoku/>
              <w:wordWrap/>
              <w:overflowPunct/>
              <w:topLinePunct w:val="0"/>
              <w:autoSpaceDE/>
              <w:autoSpaceDN/>
              <w:bidi w:val="0"/>
              <w:spacing w:before="42" w:line="560" w:lineRule="exact"/>
              <w:ind w:left="1696" w:right="1687"/>
              <w:jc w:val="center"/>
              <w:textAlignment w:val="auto"/>
              <w:rPr>
                <w:rFonts w:hint="default" w:eastAsia="宋体"/>
                <w:sz w:val="24"/>
                <w:lang w:val="en-US" w:eastAsia="zh-CN"/>
              </w:rPr>
            </w:pPr>
            <w:r>
              <w:rPr>
                <w:rFonts w:hint="eastAsia"/>
                <w:sz w:val="24"/>
                <w:lang w:val="en-US" w:eastAsia="zh-CN"/>
              </w:rPr>
              <w:t>国家税务总局双鸭山市宝山区税务局</w:t>
            </w:r>
          </w:p>
        </w:tc>
        <w:tc>
          <w:tcPr>
            <w:tcW w:w="3589" w:type="dxa"/>
            <w:noWrap w:val="0"/>
            <w:vAlign w:val="top"/>
          </w:tcPr>
          <w:p>
            <w:pPr>
              <w:pStyle w:val="16"/>
              <w:keepNext w:val="0"/>
              <w:keepLines w:val="0"/>
              <w:pageBreakBefore w:val="0"/>
              <w:widowControl w:val="0"/>
              <w:kinsoku/>
              <w:wordWrap/>
              <w:overflowPunct/>
              <w:topLinePunct w:val="0"/>
              <w:autoSpaceDE/>
              <w:autoSpaceDN/>
              <w:bidi w:val="0"/>
              <w:spacing w:before="30" w:line="560" w:lineRule="exact"/>
              <w:ind w:left="574" w:right="564"/>
              <w:jc w:val="center"/>
              <w:textAlignment w:val="auto"/>
              <w:rPr>
                <w:rFonts w:hint="default" w:eastAsia="宋体"/>
                <w:sz w:val="24"/>
                <w:lang w:val="en-US" w:eastAsia="zh-CN"/>
              </w:rPr>
            </w:pPr>
            <w:r>
              <w:rPr>
                <w:rFonts w:hint="eastAsia"/>
                <w:sz w:val="24"/>
                <w:lang w:val="en-US" w:eastAsia="zh-CN"/>
              </w:rPr>
              <w:t>1</w:t>
            </w:r>
          </w:p>
        </w:tc>
        <w:tc>
          <w:tcPr>
            <w:tcW w:w="2745"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47" w:type="dxa"/>
            <w:noWrap w:val="0"/>
            <w:vAlign w:val="top"/>
          </w:tcPr>
          <w:p>
            <w:pPr>
              <w:pStyle w:val="16"/>
              <w:keepNext w:val="0"/>
              <w:keepLines w:val="0"/>
              <w:pageBreakBefore w:val="0"/>
              <w:widowControl w:val="0"/>
              <w:kinsoku/>
              <w:wordWrap/>
              <w:overflowPunct/>
              <w:topLinePunct w:val="0"/>
              <w:autoSpaceDE/>
              <w:autoSpaceDN/>
              <w:bidi w:val="0"/>
              <w:spacing w:before="1" w:line="560" w:lineRule="exact"/>
              <w:ind w:left="9"/>
              <w:jc w:val="center"/>
              <w:textAlignment w:val="auto"/>
              <w:rPr>
                <w:sz w:val="24"/>
              </w:rPr>
            </w:pPr>
            <w:r>
              <w:rPr>
                <w:sz w:val="24"/>
              </w:rPr>
              <w:t>2</w:t>
            </w:r>
          </w:p>
        </w:tc>
        <w:tc>
          <w:tcPr>
            <w:tcW w:w="6553" w:type="dxa"/>
            <w:noWrap w:val="0"/>
            <w:vAlign w:val="top"/>
          </w:tcPr>
          <w:p>
            <w:pPr>
              <w:pStyle w:val="16"/>
              <w:keepNext w:val="0"/>
              <w:keepLines w:val="0"/>
              <w:pageBreakBefore w:val="0"/>
              <w:widowControl w:val="0"/>
              <w:kinsoku/>
              <w:wordWrap/>
              <w:overflowPunct/>
              <w:topLinePunct w:val="0"/>
              <w:autoSpaceDE/>
              <w:autoSpaceDN/>
              <w:bidi w:val="0"/>
              <w:spacing w:before="13" w:line="560" w:lineRule="exact"/>
              <w:ind w:left="1696" w:right="1687"/>
              <w:jc w:val="center"/>
              <w:textAlignment w:val="auto"/>
              <w:rPr>
                <w:rFonts w:hint="default" w:eastAsia="宋体"/>
                <w:sz w:val="24"/>
                <w:lang w:val="en-US" w:eastAsia="zh-CN"/>
              </w:rPr>
            </w:pPr>
            <w:r>
              <w:rPr>
                <w:rFonts w:hint="eastAsia"/>
                <w:sz w:val="24"/>
                <w:lang w:val="en-US" w:eastAsia="zh-CN"/>
              </w:rPr>
              <w:t>宝山区应急管理局</w:t>
            </w:r>
          </w:p>
        </w:tc>
        <w:tc>
          <w:tcPr>
            <w:tcW w:w="3589" w:type="dxa"/>
            <w:noWrap w:val="0"/>
            <w:vAlign w:val="top"/>
          </w:tcPr>
          <w:p>
            <w:pPr>
              <w:pStyle w:val="16"/>
              <w:keepNext w:val="0"/>
              <w:keepLines w:val="0"/>
              <w:pageBreakBefore w:val="0"/>
              <w:widowControl w:val="0"/>
              <w:kinsoku/>
              <w:wordWrap/>
              <w:overflowPunct/>
              <w:topLinePunct w:val="0"/>
              <w:autoSpaceDE/>
              <w:autoSpaceDN/>
              <w:bidi w:val="0"/>
              <w:spacing w:before="1" w:line="560" w:lineRule="exact"/>
              <w:ind w:left="574" w:right="564"/>
              <w:jc w:val="center"/>
              <w:textAlignment w:val="auto"/>
              <w:rPr>
                <w:rFonts w:hint="default" w:eastAsia="宋体"/>
                <w:sz w:val="24"/>
                <w:lang w:val="en-US" w:eastAsia="zh-CN"/>
              </w:rPr>
            </w:pPr>
            <w:r>
              <w:rPr>
                <w:rFonts w:hint="eastAsia"/>
                <w:sz w:val="24"/>
                <w:lang w:val="en-US" w:eastAsia="zh-CN"/>
              </w:rPr>
              <w:t>1</w:t>
            </w:r>
          </w:p>
        </w:tc>
        <w:tc>
          <w:tcPr>
            <w:tcW w:w="2745"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1247"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2"/>
              </w:rPr>
            </w:pPr>
          </w:p>
        </w:tc>
        <w:tc>
          <w:tcPr>
            <w:tcW w:w="6553" w:type="dxa"/>
            <w:noWrap w:val="0"/>
            <w:vAlign w:val="top"/>
          </w:tcPr>
          <w:p>
            <w:pPr>
              <w:pStyle w:val="16"/>
              <w:keepNext w:val="0"/>
              <w:keepLines w:val="0"/>
              <w:pageBreakBefore w:val="0"/>
              <w:widowControl w:val="0"/>
              <w:kinsoku/>
              <w:wordWrap/>
              <w:overflowPunct/>
              <w:topLinePunct w:val="0"/>
              <w:autoSpaceDE/>
              <w:autoSpaceDN/>
              <w:bidi w:val="0"/>
              <w:spacing w:before="1" w:line="560" w:lineRule="exact"/>
              <w:ind w:left="1696" w:right="1682"/>
              <w:jc w:val="center"/>
              <w:textAlignment w:val="auto"/>
              <w:rPr>
                <w:sz w:val="24"/>
              </w:rPr>
            </w:pPr>
            <w:r>
              <w:rPr>
                <w:sz w:val="24"/>
              </w:rPr>
              <w:t>合计</w:t>
            </w:r>
          </w:p>
        </w:tc>
        <w:tc>
          <w:tcPr>
            <w:tcW w:w="3589" w:type="dxa"/>
            <w:noWrap w:val="0"/>
            <w:vAlign w:val="top"/>
          </w:tcPr>
          <w:p>
            <w:pPr>
              <w:pStyle w:val="16"/>
              <w:keepNext w:val="0"/>
              <w:keepLines w:val="0"/>
              <w:pageBreakBefore w:val="0"/>
              <w:widowControl w:val="0"/>
              <w:kinsoku/>
              <w:wordWrap/>
              <w:overflowPunct/>
              <w:topLinePunct w:val="0"/>
              <w:autoSpaceDE/>
              <w:autoSpaceDN/>
              <w:bidi w:val="0"/>
              <w:spacing w:before="1" w:line="560" w:lineRule="exact"/>
              <w:ind w:left="574" w:right="564"/>
              <w:jc w:val="center"/>
              <w:textAlignment w:val="auto"/>
              <w:rPr>
                <w:rFonts w:hint="default" w:eastAsia="宋体"/>
                <w:sz w:val="24"/>
                <w:lang w:val="en-US" w:eastAsia="zh-CN"/>
              </w:rPr>
            </w:pPr>
            <w:r>
              <w:rPr>
                <w:rFonts w:hint="eastAsia"/>
                <w:sz w:val="24"/>
                <w:lang w:val="en-US" w:eastAsia="zh-CN"/>
              </w:rPr>
              <w:t>2</w:t>
            </w:r>
          </w:p>
        </w:tc>
        <w:tc>
          <w:tcPr>
            <w:tcW w:w="2745"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2"/>
              </w:rPr>
            </w:pPr>
          </w:p>
        </w:tc>
      </w:tr>
    </w:tbl>
    <w:p>
      <w:pPr>
        <w:keepNext w:val="0"/>
        <w:keepLines w:val="0"/>
        <w:pageBreakBefore w:val="0"/>
        <w:widowControl w:val="0"/>
        <w:kinsoku/>
        <w:wordWrap/>
        <w:overflowPunct/>
        <w:topLinePunct w:val="0"/>
        <w:autoSpaceDE/>
        <w:autoSpaceDN/>
        <w:bidi w:val="0"/>
        <w:spacing w:after="0" w:line="560" w:lineRule="exact"/>
        <w:textAlignment w:val="auto"/>
        <w:rPr>
          <w:rFonts w:ascii="Times New Roman"/>
          <w:sz w:val="22"/>
        </w:rPr>
        <w:sectPr>
          <w:type w:val="continuous"/>
          <w:pgSz w:w="16840" w:h="11910" w:orient="landscape"/>
          <w:pgMar w:top="1580" w:right="900" w:bottom="1160" w:left="1260" w:header="720" w:footer="720" w:gutter="0"/>
          <w:pgNumType w:fmt="decimal"/>
          <w:cols w:space="720" w:num="1"/>
        </w:sectPr>
      </w:pPr>
    </w:p>
    <w:p>
      <w:pPr>
        <w:keepNext w:val="0"/>
        <w:keepLines w:val="0"/>
        <w:pageBreakBefore w:val="0"/>
        <w:widowControl w:val="0"/>
        <w:kinsoku/>
        <w:wordWrap/>
        <w:overflowPunct/>
        <w:topLinePunct w:val="0"/>
        <w:autoSpaceDE/>
        <w:autoSpaceDN/>
        <w:bidi w:val="0"/>
        <w:spacing w:after="0" w:line="560" w:lineRule="exact"/>
        <w:textAlignment w:val="auto"/>
        <w:rPr>
          <w:sz w:val="20"/>
        </w:rPr>
        <w:sectPr>
          <w:pgSz w:w="16840" w:h="11910" w:orient="landscape"/>
          <w:pgMar w:top="1100" w:right="900" w:bottom="1160" w:left="1260" w:header="0" w:footer="977" w:gutter="0"/>
          <w:pgNumType w:fmt="decimal"/>
          <w:cols w:space="720" w:num="1"/>
        </w:sectPr>
      </w:pPr>
    </w:p>
    <w:p>
      <w:pPr>
        <w:pStyle w:val="4"/>
        <w:keepNext w:val="0"/>
        <w:keepLines w:val="0"/>
        <w:pageBreakBefore w:val="0"/>
        <w:widowControl w:val="0"/>
        <w:kinsoku/>
        <w:wordWrap/>
        <w:overflowPunct/>
        <w:topLinePunct w:val="0"/>
        <w:autoSpaceDE/>
        <w:autoSpaceDN/>
        <w:bidi w:val="0"/>
        <w:spacing w:before="188" w:line="560" w:lineRule="exact"/>
        <w:textAlignment w:val="auto"/>
        <w:rPr>
          <w:rFonts w:hint="eastAsia" w:ascii="黑体" w:hAnsi="黑体" w:eastAsia="黑体" w:cs="黑体"/>
        </w:rPr>
      </w:pPr>
      <w:r>
        <w:rPr>
          <w:rFonts w:hint="eastAsia" w:ascii="黑体" w:hAnsi="黑体" w:eastAsia="黑体" w:cs="黑体"/>
          <w:color w:val="2D2D2D"/>
          <w:spacing w:val="-7"/>
          <w:w w:val="95"/>
        </w:rPr>
        <w:t>附件</w:t>
      </w:r>
      <w:r>
        <w:rPr>
          <w:rFonts w:hint="eastAsia" w:ascii="黑体" w:hAnsi="黑体" w:eastAsia="黑体" w:cs="黑体"/>
          <w:color w:val="2D2D2D"/>
          <w:w w:val="95"/>
        </w:rPr>
        <w:t>2：</w:t>
      </w:r>
    </w:p>
    <w:p>
      <w:pPr>
        <w:pStyle w:val="4"/>
        <w:keepNext w:val="0"/>
        <w:keepLines w:val="0"/>
        <w:pageBreakBefore w:val="0"/>
        <w:widowControl w:val="0"/>
        <w:kinsoku/>
        <w:wordWrap/>
        <w:overflowPunct/>
        <w:topLinePunct w:val="0"/>
        <w:autoSpaceDE/>
        <w:autoSpaceDN/>
        <w:bidi w:val="0"/>
        <w:spacing w:before="12" w:line="560" w:lineRule="exact"/>
        <w:textAlignment w:val="auto"/>
        <w:rPr>
          <w:sz w:val="51"/>
        </w:rPr>
      </w:pPr>
      <w:r>
        <w:br w:type="column"/>
      </w:r>
    </w:p>
    <w:p>
      <w:pPr>
        <w:pStyle w:val="3"/>
        <w:keepNext w:val="0"/>
        <w:keepLines w:val="0"/>
        <w:pageBreakBefore w:val="0"/>
        <w:widowControl w:val="0"/>
        <w:kinsoku/>
        <w:wordWrap/>
        <w:overflowPunct/>
        <w:topLinePunct w:val="0"/>
        <w:autoSpaceDE/>
        <w:autoSpaceDN/>
        <w:bidi w:val="0"/>
        <w:spacing w:line="560" w:lineRule="exact"/>
        <w:textAlignment w:val="auto"/>
        <w:rPr>
          <w:rFonts w:hint="eastAsia" w:ascii="方正小标宋简体" w:hAnsi="方正小标宋简体" w:eastAsia="方正小标宋简体" w:cs="方正小标宋简体"/>
          <w:color w:val="2D2D2D"/>
        </w:rPr>
      </w:pPr>
      <w:r>
        <w:rPr>
          <w:rFonts w:hint="eastAsia" w:ascii="方正小标宋简体" w:hAnsi="方正小标宋简体" w:eastAsia="方正小标宋简体" w:cs="方正小标宋简体"/>
          <w:color w:val="2D2D2D"/>
        </w:rPr>
        <w:t>全</w:t>
      </w:r>
      <w:r>
        <w:rPr>
          <w:rFonts w:hint="eastAsia" w:ascii="方正小标宋简体" w:hAnsi="方正小标宋简体" w:eastAsia="方正小标宋简体" w:cs="方正小标宋简体"/>
          <w:color w:val="2D2D2D"/>
          <w:lang w:val="en-US" w:eastAsia="zh-CN"/>
        </w:rPr>
        <w:t>区</w:t>
      </w:r>
      <w:r>
        <w:rPr>
          <w:rFonts w:hint="eastAsia" w:ascii="方正小标宋简体" w:hAnsi="方正小标宋简体" w:eastAsia="方正小标宋简体" w:cs="方正小标宋简体"/>
          <w:color w:val="2D2D2D"/>
        </w:rPr>
        <w:t>行业（系统）严重失信主体名单统计表</w:t>
      </w:r>
    </w:p>
    <w:p>
      <w:pPr>
        <w:rPr>
          <w:rFonts w:hint="eastAsia"/>
        </w:rPr>
      </w:pPr>
    </w:p>
    <w:p>
      <w:pPr>
        <w:keepNext w:val="0"/>
        <w:keepLines w:val="0"/>
        <w:pageBreakBefore w:val="0"/>
        <w:widowControl w:val="0"/>
        <w:tabs>
          <w:tab w:val="left" w:pos="9393"/>
        </w:tabs>
        <w:kinsoku/>
        <w:wordWrap/>
        <w:overflowPunct/>
        <w:topLinePunct w:val="0"/>
        <w:autoSpaceDE/>
        <w:autoSpaceDN/>
        <w:bidi w:val="0"/>
        <w:spacing w:before="239" w:line="560" w:lineRule="exact"/>
        <w:ind w:left="5299" w:right="0" w:firstLine="0"/>
        <w:jc w:val="left"/>
        <w:textAlignment w:val="auto"/>
        <w:rPr>
          <w:rFonts w:hint="eastAsia" w:eastAsia="宋体"/>
          <w:sz w:val="24"/>
          <w:lang w:eastAsia="zh-CN"/>
        </w:rPr>
      </w:pPr>
      <w:r>
        <w:rPr>
          <w:color w:val="2D2D2D"/>
          <w:sz w:val="24"/>
        </w:rPr>
        <w:t>源自“信用中国（黑龙江）”网站</w:t>
      </w:r>
      <w:r>
        <w:rPr>
          <w:color w:val="2D2D2D"/>
          <w:sz w:val="24"/>
        </w:rPr>
        <w:tab/>
      </w:r>
      <w:r>
        <w:rPr>
          <w:color w:val="2D2D2D"/>
          <w:sz w:val="24"/>
        </w:rPr>
        <w:t>截至</w:t>
      </w:r>
      <w:r>
        <w:rPr>
          <w:color w:val="2D2D2D"/>
          <w:spacing w:val="-55"/>
          <w:sz w:val="24"/>
        </w:rPr>
        <w:t xml:space="preserve"> </w:t>
      </w:r>
      <w:r>
        <w:rPr>
          <w:color w:val="2D2D2D"/>
          <w:sz w:val="24"/>
        </w:rPr>
        <w:t>2022.</w:t>
      </w:r>
      <w:r>
        <w:rPr>
          <w:rFonts w:hint="eastAsia"/>
          <w:color w:val="2D2D2D"/>
          <w:sz w:val="24"/>
          <w:lang w:val="en-US" w:eastAsia="zh-CN"/>
        </w:rPr>
        <w:t>5</w:t>
      </w:r>
      <w:r>
        <w:rPr>
          <w:color w:val="2D2D2D"/>
          <w:sz w:val="24"/>
        </w:rPr>
        <w:t>.</w:t>
      </w:r>
      <w:r>
        <w:rPr>
          <w:rFonts w:hint="eastAsia"/>
          <w:color w:val="2D2D2D"/>
          <w:sz w:val="24"/>
          <w:lang w:val="en-US" w:eastAsia="zh-CN"/>
        </w:rPr>
        <w:t>9</w:t>
      </w:r>
    </w:p>
    <w:p>
      <w:pPr>
        <w:keepNext w:val="0"/>
        <w:keepLines w:val="0"/>
        <w:pageBreakBefore w:val="0"/>
        <w:widowControl w:val="0"/>
        <w:kinsoku/>
        <w:wordWrap/>
        <w:overflowPunct/>
        <w:topLinePunct w:val="0"/>
        <w:autoSpaceDE/>
        <w:autoSpaceDN/>
        <w:bidi w:val="0"/>
        <w:spacing w:after="0" w:line="560" w:lineRule="exact"/>
        <w:jc w:val="left"/>
        <w:textAlignment w:val="auto"/>
        <w:rPr>
          <w:sz w:val="24"/>
        </w:rPr>
        <w:sectPr>
          <w:type w:val="continuous"/>
          <w:pgSz w:w="16840" w:h="11910" w:orient="landscape"/>
          <w:pgMar w:top="1580" w:right="900" w:bottom="1160" w:left="1260" w:header="720" w:footer="720" w:gutter="0"/>
          <w:pgNumType w:fmt="decimal"/>
          <w:cols w:equalWidth="0" w:num="2">
            <w:col w:w="1454" w:space="1140"/>
            <w:col w:w="12086"/>
          </w:cols>
        </w:sectPr>
      </w:pPr>
    </w:p>
    <w:tbl>
      <w:tblPr>
        <w:tblStyle w:val="9"/>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7"/>
        <w:gridCol w:w="6553"/>
        <w:gridCol w:w="3589"/>
        <w:gridCol w:w="2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247" w:type="dxa"/>
            <w:noWrap w:val="0"/>
            <w:vAlign w:val="top"/>
          </w:tcPr>
          <w:p>
            <w:pPr>
              <w:pStyle w:val="16"/>
              <w:keepNext w:val="0"/>
              <w:keepLines w:val="0"/>
              <w:pageBreakBefore w:val="0"/>
              <w:widowControl w:val="0"/>
              <w:kinsoku/>
              <w:wordWrap/>
              <w:overflowPunct/>
              <w:topLinePunct w:val="0"/>
              <w:autoSpaceDE/>
              <w:autoSpaceDN/>
              <w:bidi w:val="0"/>
              <w:spacing w:before="162" w:line="560" w:lineRule="exact"/>
              <w:ind w:left="363" w:right="354"/>
              <w:jc w:val="center"/>
              <w:textAlignment w:val="auto"/>
              <w:rPr>
                <w:sz w:val="24"/>
              </w:rPr>
            </w:pPr>
            <w:r>
              <w:rPr>
                <w:color w:val="2D2D2D"/>
                <w:sz w:val="24"/>
              </w:rPr>
              <w:t>序号</w:t>
            </w:r>
          </w:p>
        </w:tc>
        <w:tc>
          <w:tcPr>
            <w:tcW w:w="6553" w:type="dxa"/>
            <w:noWrap w:val="0"/>
            <w:vAlign w:val="top"/>
          </w:tcPr>
          <w:p>
            <w:pPr>
              <w:pStyle w:val="16"/>
              <w:keepNext w:val="0"/>
              <w:keepLines w:val="0"/>
              <w:pageBreakBefore w:val="0"/>
              <w:widowControl w:val="0"/>
              <w:kinsoku/>
              <w:wordWrap/>
              <w:overflowPunct/>
              <w:topLinePunct w:val="0"/>
              <w:autoSpaceDE/>
              <w:autoSpaceDN/>
              <w:bidi w:val="0"/>
              <w:spacing w:before="162" w:line="560" w:lineRule="exact"/>
              <w:ind w:left="1696" w:right="1687"/>
              <w:jc w:val="center"/>
              <w:textAlignment w:val="auto"/>
              <w:rPr>
                <w:sz w:val="24"/>
              </w:rPr>
            </w:pPr>
            <w:r>
              <w:rPr>
                <w:color w:val="2D2D2D"/>
                <w:sz w:val="24"/>
              </w:rPr>
              <w:t>名称</w:t>
            </w:r>
          </w:p>
        </w:tc>
        <w:tc>
          <w:tcPr>
            <w:tcW w:w="3589" w:type="dxa"/>
            <w:noWrap w:val="0"/>
            <w:vAlign w:val="top"/>
          </w:tcPr>
          <w:p>
            <w:pPr>
              <w:pStyle w:val="16"/>
              <w:keepNext w:val="0"/>
              <w:keepLines w:val="0"/>
              <w:pageBreakBefore w:val="0"/>
              <w:widowControl w:val="0"/>
              <w:kinsoku/>
              <w:wordWrap/>
              <w:overflowPunct/>
              <w:topLinePunct w:val="0"/>
              <w:autoSpaceDE/>
              <w:autoSpaceDN/>
              <w:bidi w:val="0"/>
              <w:spacing w:before="162" w:line="560" w:lineRule="exact"/>
              <w:ind w:left="574" w:right="564"/>
              <w:jc w:val="center"/>
              <w:textAlignment w:val="auto"/>
              <w:rPr>
                <w:sz w:val="24"/>
              </w:rPr>
            </w:pPr>
            <w:r>
              <w:rPr>
                <w:color w:val="2D2D2D"/>
                <w:sz w:val="24"/>
              </w:rPr>
              <w:t>失信信息（条数）</w:t>
            </w:r>
          </w:p>
        </w:tc>
        <w:tc>
          <w:tcPr>
            <w:tcW w:w="2704" w:type="dxa"/>
            <w:noWrap w:val="0"/>
            <w:vAlign w:val="top"/>
          </w:tcPr>
          <w:p>
            <w:pPr>
              <w:pStyle w:val="16"/>
              <w:keepNext w:val="0"/>
              <w:keepLines w:val="0"/>
              <w:pageBreakBefore w:val="0"/>
              <w:widowControl w:val="0"/>
              <w:kinsoku/>
              <w:wordWrap/>
              <w:overflowPunct/>
              <w:topLinePunct w:val="0"/>
              <w:autoSpaceDE/>
              <w:autoSpaceDN/>
              <w:bidi w:val="0"/>
              <w:spacing w:before="162" w:line="560" w:lineRule="exact"/>
              <w:ind w:left="448" w:right="438"/>
              <w:jc w:val="center"/>
              <w:textAlignment w:val="auto"/>
              <w:rPr>
                <w:sz w:val="24"/>
              </w:rPr>
            </w:pPr>
            <w:r>
              <w:rPr>
                <w:color w:val="2D2D2D"/>
                <w:sz w:val="24"/>
              </w:rPr>
              <w:t>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247" w:type="dxa"/>
            <w:noWrap w:val="0"/>
            <w:vAlign w:val="top"/>
          </w:tcPr>
          <w:p>
            <w:pPr>
              <w:pStyle w:val="16"/>
              <w:keepNext w:val="0"/>
              <w:keepLines w:val="0"/>
              <w:pageBreakBefore w:val="0"/>
              <w:widowControl w:val="0"/>
              <w:kinsoku/>
              <w:wordWrap/>
              <w:overflowPunct/>
              <w:topLinePunct w:val="0"/>
              <w:autoSpaceDE/>
              <w:autoSpaceDN/>
              <w:bidi w:val="0"/>
              <w:spacing w:before="161" w:line="560" w:lineRule="exact"/>
              <w:ind w:left="9"/>
              <w:jc w:val="center"/>
              <w:textAlignment w:val="auto"/>
              <w:rPr>
                <w:sz w:val="24"/>
              </w:rPr>
            </w:pPr>
            <w:r>
              <w:rPr>
                <w:sz w:val="24"/>
              </w:rPr>
              <w:t>1</w:t>
            </w:r>
          </w:p>
        </w:tc>
        <w:tc>
          <w:tcPr>
            <w:tcW w:w="6553" w:type="dxa"/>
            <w:noWrap w:val="0"/>
            <w:vAlign w:val="top"/>
          </w:tcPr>
          <w:p>
            <w:pPr>
              <w:pStyle w:val="16"/>
              <w:keepNext w:val="0"/>
              <w:keepLines w:val="0"/>
              <w:pageBreakBefore w:val="0"/>
              <w:widowControl w:val="0"/>
              <w:kinsoku/>
              <w:wordWrap/>
              <w:overflowPunct/>
              <w:topLinePunct w:val="0"/>
              <w:autoSpaceDE/>
              <w:autoSpaceDN/>
              <w:bidi w:val="0"/>
              <w:spacing w:before="161" w:line="560" w:lineRule="exact"/>
              <w:ind w:left="1696" w:right="1687"/>
              <w:jc w:val="center"/>
              <w:textAlignment w:val="auto"/>
              <w:rPr>
                <w:sz w:val="24"/>
              </w:rPr>
            </w:pPr>
          </w:p>
        </w:tc>
        <w:tc>
          <w:tcPr>
            <w:tcW w:w="3589" w:type="dxa"/>
            <w:noWrap w:val="0"/>
            <w:vAlign w:val="top"/>
          </w:tcPr>
          <w:p>
            <w:pPr>
              <w:pStyle w:val="16"/>
              <w:keepNext w:val="0"/>
              <w:keepLines w:val="0"/>
              <w:pageBreakBefore w:val="0"/>
              <w:widowControl w:val="0"/>
              <w:kinsoku/>
              <w:wordWrap/>
              <w:overflowPunct/>
              <w:topLinePunct w:val="0"/>
              <w:autoSpaceDE/>
              <w:autoSpaceDN/>
              <w:bidi w:val="0"/>
              <w:spacing w:before="161" w:line="560" w:lineRule="exact"/>
              <w:ind w:left="574" w:right="564"/>
              <w:jc w:val="center"/>
              <w:textAlignment w:val="auto"/>
              <w:rPr>
                <w:rFonts w:hint="default" w:eastAsia="宋体"/>
                <w:sz w:val="24"/>
                <w:lang w:val="en-US" w:eastAsia="zh-CN"/>
              </w:rPr>
            </w:pPr>
          </w:p>
        </w:tc>
        <w:tc>
          <w:tcPr>
            <w:tcW w:w="2704" w:type="dxa"/>
            <w:noWrap w:val="0"/>
            <w:vAlign w:val="top"/>
          </w:tcPr>
          <w:p>
            <w:pPr>
              <w:pStyle w:val="16"/>
              <w:keepNext w:val="0"/>
              <w:keepLines w:val="0"/>
              <w:pageBreakBefore w:val="0"/>
              <w:widowControl w:val="0"/>
              <w:kinsoku/>
              <w:wordWrap/>
              <w:overflowPunct/>
              <w:topLinePunct w:val="0"/>
              <w:autoSpaceDE/>
              <w:autoSpaceDN/>
              <w:bidi w:val="0"/>
              <w:spacing w:before="161" w:line="560" w:lineRule="exact"/>
              <w:ind w:left="448" w:right="438"/>
              <w:jc w:val="center"/>
              <w:textAlignment w:val="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247" w:type="dxa"/>
            <w:noWrap w:val="0"/>
            <w:vAlign w:val="top"/>
          </w:tcPr>
          <w:p>
            <w:pPr>
              <w:pStyle w:val="16"/>
              <w:keepNext w:val="0"/>
              <w:keepLines w:val="0"/>
              <w:pageBreakBefore w:val="0"/>
              <w:widowControl w:val="0"/>
              <w:kinsoku/>
              <w:wordWrap/>
              <w:overflowPunct/>
              <w:topLinePunct w:val="0"/>
              <w:autoSpaceDE/>
              <w:autoSpaceDN/>
              <w:bidi w:val="0"/>
              <w:spacing w:before="162" w:line="560" w:lineRule="exact"/>
              <w:ind w:left="9"/>
              <w:jc w:val="center"/>
              <w:textAlignment w:val="auto"/>
              <w:rPr>
                <w:sz w:val="24"/>
              </w:rPr>
            </w:pPr>
            <w:r>
              <w:rPr>
                <w:sz w:val="24"/>
              </w:rPr>
              <w:t>2</w:t>
            </w:r>
          </w:p>
        </w:tc>
        <w:tc>
          <w:tcPr>
            <w:tcW w:w="6553" w:type="dxa"/>
            <w:noWrap w:val="0"/>
            <w:vAlign w:val="top"/>
          </w:tcPr>
          <w:p>
            <w:pPr>
              <w:pStyle w:val="16"/>
              <w:keepNext w:val="0"/>
              <w:keepLines w:val="0"/>
              <w:pageBreakBefore w:val="0"/>
              <w:widowControl w:val="0"/>
              <w:kinsoku/>
              <w:wordWrap/>
              <w:overflowPunct/>
              <w:topLinePunct w:val="0"/>
              <w:autoSpaceDE/>
              <w:autoSpaceDN/>
              <w:bidi w:val="0"/>
              <w:spacing w:before="162" w:line="560" w:lineRule="exact"/>
              <w:ind w:left="1696" w:right="1687"/>
              <w:jc w:val="center"/>
              <w:textAlignment w:val="auto"/>
              <w:rPr>
                <w:sz w:val="24"/>
              </w:rPr>
            </w:pPr>
          </w:p>
        </w:tc>
        <w:tc>
          <w:tcPr>
            <w:tcW w:w="3589" w:type="dxa"/>
            <w:noWrap w:val="0"/>
            <w:vAlign w:val="top"/>
          </w:tcPr>
          <w:p>
            <w:pPr>
              <w:pStyle w:val="16"/>
              <w:keepNext w:val="0"/>
              <w:keepLines w:val="0"/>
              <w:pageBreakBefore w:val="0"/>
              <w:widowControl w:val="0"/>
              <w:kinsoku/>
              <w:wordWrap/>
              <w:overflowPunct/>
              <w:topLinePunct w:val="0"/>
              <w:autoSpaceDE/>
              <w:autoSpaceDN/>
              <w:bidi w:val="0"/>
              <w:spacing w:before="162" w:line="560" w:lineRule="exact"/>
              <w:ind w:left="574" w:right="564"/>
              <w:jc w:val="center"/>
              <w:textAlignment w:val="auto"/>
              <w:rPr>
                <w:rFonts w:hint="default" w:eastAsia="宋体"/>
                <w:sz w:val="24"/>
                <w:lang w:val="en-US" w:eastAsia="zh-CN"/>
              </w:rPr>
            </w:pPr>
          </w:p>
        </w:tc>
        <w:tc>
          <w:tcPr>
            <w:tcW w:w="2704" w:type="dxa"/>
            <w:noWrap w:val="0"/>
            <w:vAlign w:val="top"/>
          </w:tcPr>
          <w:p>
            <w:pPr>
              <w:pStyle w:val="16"/>
              <w:keepNext w:val="0"/>
              <w:keepLines w:val="0"/>
              <w:pageBreakBefore w:val="0"/>
              <w:widowControl w:val="0"/>
              <w:kinsoku/>
              <w:wordWrap/>
              <w:overflowPunct/>
              <w:topLinePunct w:val="0"/>
              <w:autoSpaceDE/>
              <w:autoSpaceDN/>
              <w:bidi w:val="0"/>
              <w:spacing w:before="162" w:line="560" w:lineRule="exact"/>
              <w:ind w:left="448" w:right="438"/>
              <w:jc w:val="center"/>
              <w:textAlignment w:val="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247" w:type="dxa"/>
            <w:noWrap w:val="0"/>
            <w:vAlign w:val="top"/>
          </w:tcPr>
          <w:p>
            <w:pPr>
              <w:pStyle w:val="16"/>
              <w:keepNext w:val="0"/>
              <w:keepLines w:val="0"/>
              <w:pageBreakBefore w:val="0"/>
              <w:widowControl w:val="0"/>
              <w:kinsoku/>
              <w:wordWrap/>
              <w:overflowPunct/>
              <w:topLinePunct w:val="0"/>
              <w:autoSpaceDE/>
              <w:autoSpaceDN/>
              <w:bidi w:val="0"/>
              <w:spacing w:before="161" w:line="560" w:lineRule="exact"/>
              <w:ind w:left="9"/>
              <w:jc w:val="center"/>
              <w:textAlignment w:val="auto"/>
              <w:rPr>
                <w:sz w:val="24"/>
              </w:rPr>
            </w:pPr>
            <w:r>
              <w:rPr>
                <w:sz w:val="24"/>
              </w:rPr>
              <w:t>3</w:t>
            </w:r>
          </w:p>
        </w:tc>
        <w:tc>
          <w:tcPr>
            <w:tcW w:w="6553" w:type="dxa"/>
            <w:noWrap w:val="0"/>
            <w:vAlign w:val="top"/>
          </w:tcPr>
          <w:p>
            <w:pPr>
              <w:pStyle w:val="16"/>
              <w:keepNext w:val="0"/>
              <w:keepLines w:val="0"/>
              <w:pageBreakBefore w:val="0"/>
              <w:widowControl w:val="0"/>
              <w:kinsoku/>
              <w:wordWrap/>
              <w:overflowPunct/>
              <w:topLinePunct w:val="0"/>
              <w:autoSpaceDE/>
              <w:autoSpaceDN/>
              <w:bidi w:val="0"/>
              <w:spacing w:before="161" w:line="560" w:lineRule="exact"/>
              <w:ind w:left="1696" w:right="1687"/>
              <w:jc w:val="center"/>
              <w:textAlignment w:val="auto"/>
              <w:rPr>
                <w:sz w:val="24"/>
              </w:rPr>
            </w:pPr>
          </w:p>
        </w:tc>
        <w:tc>
          <w:tcPr>
            <w:tcW w:w="3589" w:type="dxa"/>
            <w:noWrap w:val="0"/>
            <w:vAlign w:val="top"/>
          </w:tcPr>
          <w:p>
            <w:pPr>
              <w:pStyle w:val="16"/>
              <w:keepNext w:val="0"/>
              <w:keepLines w:val="0"/>
              <w:pageBreakBefore w:val="0"/>
              <w:widowControl w:val="0"/>
              <w:kinsoku/>
              <w:wordWrap/>
              <w:overflowPunct/>
              <w:topLinePunct w:val="0"/>
              <w:autoSpaceDE/>
              <w:autoSpaceDN/>
              <w:bidi w:val="0"/>
              <w:spacing w:before="161" w:line="560" w:lineRule="exact"/>
              <w:ind w:left="574" w:right="564"/>
              <w:jc w:val="center"/>
              <w:textAlignment w:val="auto"/>
              <w:rPr>
                <w:rFonts w:hint="eastAsia" w:eastAsia="宋体"/>
                <w:sz w:val="24"/>
                <w:lang w:val="en-US" w:eastAsia="zh-CN"/>
              </w:rPr>
            </w:pPr>
          </w:p>
        </w:tc>
        <w:tc>
          <w:tcPr>
            <w:tcW w:w="2704" w:type="dxa"/>
            <w:noWrap w:val="0"/>
            <w:vAlign w:val="top"/>
          </w:tcPr>
          <w:p>
            <w:pPr>
              <w:pStyle w:val="16"/>
              <w:keepNext w:val="0"/>
              <w:keepLines w:val="0"/>
              <w:pageBreakBefore w:val="0"/>
              <w:widowControl w:val="0"/>
              <w:kinsoku/>
              <w:wordWrap/>
              <w:overflowPunct/>
              <w:topLinePunct w:val="0"/>
              <w:autoSpaceDE/>
              <w:autoSpaceDN/>
              <w:bidi w:val="0"/>
              <w:spacing w:before="161" w:line="560" w:lineRule="exact"/>
              <w:ind w:left="448" w:right="438"/>
              <w:jc w:val="center"/>
              <w:textAlignment w:val="auto"/>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247" w:type="dxa"/>
            <w:noWrap w:val="0"/>
            <w:vAlign w:val="top"/>
          </w:tcPr>
          <w:p>
            <w:pPr>
              <w:pStyle w:val="16"/>
              <w:keepNext w:val="0"/>
              <w:keepLines w:val="0"/>
              <w:pageBreakBefore w:val="0"/>
              <w:widowControl w:val="0"/>
              <w:kinsoku/>
              <w:wordWrap/>
              <w:overflowPunct/>
              <w:topLinePunct w:val="0"/>
              <w:autoSpaceDE/>
              <w:autoSpaceDN/>
              <w:bidi w:val="0"/>
              <w:spacing w:before="162" w:line="560" w:lineRule="exact"/>
              <w:ind w:left="9"/>
              <w:jc w:val="center"/>
              <w:textAlignment w:val="auto"/>
              <w:rPr>
                <w:sz w:val="24"/>
              </w:rPr>
            </w:pPr>
            <w:r>
              <w:rPr>
                <w:sz w:val="24"/>
              </w:rPr>
              <w:t>4</w:t>
            </w:r>
          </w:p>
        </w:tc>
        <w:tc>
          <w:tcPr>
            <w:tcW w:w="6553" w:type="dxa"/>
            <w:noWrap w:val="0"/>
            <w:vAlign w:val="top"/>
          </w:tcPr>
          <w:p>
            <w:pPr>
              <w:pStyle w:val="16"/>
              <w:keepNext w:val="0"/>
              <w:keepLines w:val="0"/>
              <w:pageBreakBefore w:val="0"/>
              <w:widowControl w:val="0"/>
              <w:kinsoku/>
              <w:wordWrap/>
              <w:overflowPunct/>
              <w:topLinePunct w:val="0"/>
              <w:autoSpaceDE/>
              <w:autoSpaceDN/>
              <w:bidi w:val="0"/>
              <w:spacing w:before="162" w:line="560" w:lineRule="exact"/>
              <w:ind w:left="1696" w:right="1687"/>
              <w:jc w:val="center"/>
              <w:textAlignment w:val="auto"/>
              <w:rPr>
                <w:sz w:val="24"/>
              </w:rPr>
            </w:pPr>
          </w:p>
        </w:tc>
        <w:tc>
          <w:tcPr>
            <w:tcW w:w="3589" w:type="dxa"/>
            <w:noWrap w:val="0"/>
            <w:vAlign w:val="top"/>
          </w:tcPr>
          <w:p>
            <w:pPr>
              <w:pStyle w:val="16"/>
              <w:keepNext w:val="0"/>
              <w:keepLines w:val="0"/>
              <w:pageBreakBefore w:val="0"/>
              <w:widowControl w:val="0"/>
              <w:kinsoku/>
              <w:wordWrap/>
              <w:overflowPunct/>
              <w:topLinePunct w:val="0"/>
              <w:autoSpaceDE/>
              <w:autoSpaceDN/>
              <w:bidi w:val="0"/>
              <w:spacing w:before="162" w:line="560" w:lineRule="exact"/>
              <w:ind w:left="574" w:right="564"/>
              <w:jc w:val="center"/>
              <w:textAlignment w:val="auto"/>
              <w:rPr>
                <w:rFonts w:hint="eastAsia" w:eastAsia="宋体"/>
                <w:sz w:val="24"/>
                <w:lang w:val="en-US" w:eastAsia="zh-CN"/>
              </w:rPr>
            </w:pPr>
          </w:p>
        </w:tc>
        <w:tc>
          <w:tcPr>
            <w:tcW w:w="2704" w:type="dxa"/>
            <w:noWrap w:val="0"/>
            <w:vAlign w:val="top"/>
          </w:tcPr>
          <w:p>
            <w:pPr>
              <w:pStyle w:val="16"/>
              <w:keepNext w:val="0"/>
              <w:keepLines w:val="0"/>
              <w:pageBreakBefore w:val="0"/>
              <w:widowControl w:val="0"/>
              <w:kinsoku/>
              <w:wordWrap/>
              <w:overflowPunct/>
              <w:topLinePunct w:val="0"/>
              <w:autoSpaceDE/>
              <w:autoSpaceDN/>
              <w:bidi w:val="0"/>
              <w:spacing w:before="162" w:line="560" w:lineRule="exact"/>
              <w:ind w:left="448" w:right="438"/>
              <w:jc w:val="center"/>
              <w:textAlignment w:val="auto"/>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247" w:type="dxa"/>
            <w:noWrap w:val="0"/>
            <w:vAlign w:val="top"/>
          </w:tcPr>
          <w:p>
            <w:pPr>
              <w:pStyle w:val="16"/>
              <w:keepNext w:val="0"/>
              <w:keepLines w:val="0"/>
              <w:pageBreakBefore w:val="0"/>
              <w:widowControl w:val="0"/>
              <w:kinsoku/>
              <w:wordWrap/>
              <w:overflowPunct/>
              <w:topLinePunct w:val="0"/>
              <w:autoSpaceDE/>
              <w:autoSpaceDN/>
              <w:bidi w:val="0"/>
              <w:spacing w:before="161" w:line="560" w:lineRule="exact"/>
              <w:ind w:left="9"/>
              <w:jc w:val="center"/>
              <w:textAlignment w:val="auto"/>
              <w:rPr>
                <w:sz w:val="24"/>
              </w:rPr>
            </w:pPr>
            <w:r>
              <w:rPr>
                <w:sz w:val="24"/>
              </w:rPr>
              <w:t>5</w:t>
            </w:r>
          </w:p>
        </w:tc>
        <w:tc>
          <w:tcPr>
            <w:tcW w:w="6553" w:type="dxa"/>
            <w:noWrap w:val="0"/>
            <w:vAlign w:val="top"/>
          </w:tcPr>
          <w:p>
            <w:pPr>
              <w:pStyle w:val="16"/>
              <w:keepNext w:val="0"/>
              <w:keepLines w:val="0"/>
              <w:pageBreakBefore w:val="0"/>
              <w:widowControl w:val="0"/>
              <w:kinsoku/>
              <w:wordWrap/>
              <w:overflowPunct/>
              <w:topLinePunct w:val="0"/>
              <w:autoSpaceDE/>
              <w:autoSpaceDN/>
              <w:bidi w:val="0"/>
              <w:spacing w:before="161" w:line="560" w:lineRule="exact"/>
              <w:ind w:left="1696" w:right="1687"/>
              <w:jc w:val="center"/>
              <w:textAlignment w:val="auto"/>
              <w:rPr>
                <w:sz w:val="24"/>
              </w:rPr>
            </w:pPr>
          </w:p>
        </w:tc>
        <w:tc>
          <w:tcPr>
            <w:tcW w:w="3589" w:type="dxa"/>
            <w:noWrap w:val="0"/>
            <w:vAlign w:val="top"/>
          </w:tcPr>
          <w:p>
            <w:pPr>
              <w:pStyle w:val="16"/>
              <w:keepNext w:val="0"/>
              <w:keepLines w:val="0"/>
              <w:pageBreakBefore w:val="0"/>
              <w:widowControl w:val="0"/>
              <w:kinsoku/>
              <w:wordWrap/>
              <w:overflowPunct/>
              <w:topLinePunct w:val="0"/>
              <w:autoSpaceDE/>
              <w:autoSpaceDN/>
              <w:bidi w:val="0"/>
              <w:spacing w:before="161" w:line="560" w:lineRule="exact"/>
              <w:ind w:left="10"/>
              <w:jc w:val="center"/>
              <w:textAlignment w:val="auto"/>
              <w:rPr>
                <w:rFonts w:hint="eastAsia" w:eastAsia="宋体"/>
                <w:sz w:val="24"/>
                <w:lang w:val="en-US" w:eastAsia="zh-CN"/>
              </w:rPr>
            </w:pPr>
          </w:p>
        </w:tc>
        <w:tc>
          <w:tcPr>
            <w:tcW w:w="2704" w:type="dxa"/>
            <w:noWrap w:val="0"/>
            <w:vAlign w:val="top"/>
          </w:tcPr>
          <w:p>
            <w:pPr>
              <w:pStyle w:val="16"/>
              <w:keepNext w:val="0"/>
              <w:keepLines w:val="0"/>
              <w:pageBreakBefore w:val="0"/>
              <w:widowControl w:val="0"/>
              <w:kinsoku/>
              <w:wordWrap/>
              <w:overflowPunct/>
              <w:topLinePunct w:val="0"/>
              <w:autoSpaceDE/>
              <w:autoSpaceDN/>
              <w:bidi w:val="0"/>
              <w:spacing w:before="161" w:line="560" w:lineRule="exact"/>
              <w:ind w:left="448" w:right="438"/>
              <w:jc w:val="center"/>
              <w:textAlignment w:val="auto"/>
              <w:rPr>
                <w:rFonts w:hint="eastAsia" w:eastAsia="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247"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6553" w:type="dxa"/>
            <w:noWrap w:val="0"/>
            <w:vAlign w:val="top"/>
          </w:tcPr>
          <w:p>
            <w:pPr>
              <w:pStyle w:val="16"/>
              <w:keepNext w:val="0"/>
              <w:keepLines w:val="0"/>
              <w:pageBreakBefore w:val="0"/>
              <w:widowControl w:val="0"/>
              <w:kinsoku/>
              <w:wordWrap/>
              <w:overflowPunct/>
              <w:topLinePunct w:val="0"/>
              <w:autoSpaceDE/>
              <w:autoSpaceDN/>
              <w:bidi w:val="0"/>
              <w:spacing w:before="162" w:line="560" w:lineRule="exact"/>
              <w:ind w:left="1696" w:right="1682"/>
              <w:jc w:val="center"/>
              <w:textAlignment w:val="auto"/>
              <w:rPr>
                <w:sz w:val="24"/>
              </w:rPr>
            </w:pPr>
            <w:r>
              <w:rPr>
                <w:sz w:val="24"/>
              </w:rPr>
              <w:t>合计</w:t>
            </w:r>
          </w:p>
        </w:tc>
        <w:tc>
          <w:tcPr>
            <w:tcW w:w="3589" w:type="dxa"/>
            <w:noWrap w:val="0"/>
            <w:vAlign w:val="top"/>
          </w:tcPr>
          <w:p>
            <w:pPr>
              <w:pStyle w:val="16"/>
              <w:keepNext w:val="0"/>
              <w:keepLines w:val="0"/>
              <w:pageBreakBefore w:val="0"/>
              <w:widowControl w:val="0"/>
              <w:kinsoku/>
              <w:wordWrap/>
              <w:overflowPunct/>
              <w:topLinePunct w:val="0"/>
              <w:autoSpaceDE/>
              <w:autoSpaceDN/>
              <w:bidi w:val="0"/>
              <w:spacing w:before="162" w:line="560" w:lineRule="exact"/>
              <w:ind w:left="574" w:right="564"/>
              <w:jc w:val="center"/>
              <w:textAlignment w:val="auto"/>
              <w:rPr>
                <w:rFonts w:hint="default" w:eastAsia="宋体"/>
                <w:sz w:val="24"/>
                <w:lang w:val="en-US" w:eastAsia="zh-CN"/>
              </w:rPr>
            </w:pPr>
            <w:r>
              <w:rPr>
                <w:rFonts w:hint="eastAsia"/>
                <w:sz w:val="24"/>
                <w:lang w:val="en-US" w:eastAsia="zh-CN"/>
              </w:rPr>
              <w:t>0</w:t>
            </w:r>
          </w:p>
        </w:tc>
        <w:tc>
          <w:tcPr>
            <w:tcW w:w="2704"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r>
    </w:tbl>
    <w:p>
      <w:pPr>
        <w:keepNext w:val="0"/>
        <w:keepLines w:val="0"/>
        <w:pageBreakBefore w:val="0"/>
        <w:widowControl w:val="0"/>
        <w:kinsoku/>
        <w:wordWrap/>
        <w:overflowPunct/>
        <w:topLinePunct w:val="0"/>
        <w:autoSpaceDE/>
        <w:autoSpaceDN/>
        <w:bidi w:val="0"/>
        <w:spacing w:after="0" w:line="560" w:lineRule="exact"/>
        <w:textAlignment w:val="auto"/>
        <w:rPr>
          <w:rFonts w:ascii="Times New Roman"/>
          <w:sz w:val="26"/>
        </w:rPr>
        <w:sectPr>
          <w:type w:val="continuous"/>
          <w:pgSz w:w="16840" w:h="11910" w:orient="landscape"/>
          <w:pgMar w:top="1580" w:right="900" w:bottom="1160" w:left="1260" w:header="720" w:footer="720" w:gutter="0"/>
          <w:pgNumType w:fmt="decimal"/>
          <w:cols w:space="720" w:num="1"/>
        </w:sectPr>
      </w:pPr>
    </w:p>
    <w:p>
      <w:pPr>
        <w:pStyle w:val="4"/>
        <w:keepNext w:val="0"/>
        <w:keepLines w:val="0"/>
        <w:pageBreakBefore w:val="0"/>
        <w:widowControl w:val="0"/>
        <w:kinsoku/>
        <w:wordWrap/>
        <w:overflowPunct/>
        <w:topLinePunct w:val="0"/>
        <w:autoSpaceDE/>
        <w:autoSpaceDN/>
        <w:bidi w:val="0"/>
        <w:spacing w:before="54" w:line="560" w:lineRule="exact"/>
        <w:textAlignment w:val="auto"/>
        <w:rPr>
          <w:rFonts w:hint="eastAsia" w:ascii="黑体" w:hAnsi="黑体" w:eastAsia="黑体" w:cs="黑体"/>
        </w:rPr>
      </w:pPr>
      <w:r>
        <w:rPr>
          <w:rFonts w:hint="eastAsia" w:ascii="黑体" w:hAnsi="黑体" w:eastAsia="黑体" w:cs="黑体"/>
          <w:color w:val="2D2D2D"/>
          <w:spacing w:val="-7"/>
          <w:w w:val="95"/>
        </w:rPr>
        <w:t>附件</w:t>
      </w:r>
      <w:r>
        <w:rPr>
          <w:rFonts w:hint="eastAsia" w:ascii="黑体" w:hAnsi="黑体" w:eastAsia="黑体" w:cs="黑体"/>
          <w:color w:val="2D2D2D"/>
          <w:w w:val="95"/>
        </w:rPr>
        <w:t>3：</w:t>
      </w:r>
    </w:p>
    <w:p>
      <w:pPr>
        <w:pStyle w:val="3"/>
        <w:keepNext w:val="0"/>
        <w:keepLines w:val="0"/>
        <w:pageBreakBefore w:val="0"/>
        <w:widowControl w:val="0"/>
        <w:kinsoku/>
        <w:wordWrap/>
        <w:overflowPunct/>
        <w:topLinePunct w:val="0"/>
        <w:autoSpaceDE/>
        <w:autoSpaceDN/>
        <w:bidi w:val="0"/>
        <w:spacing w:before="70" w:line="560" w:lineRule="exact"/>
        <w:ind w:left="0" w:leftChars="0" w:firstLine="0" w:firstLineChars="0"/>
        <w:jc w:val="center"/>
        <w:textAlignment w:val="auto"/>
        <w:rPr>
          <w:rFonts w:hint="eastAsia" w:ascii="方正小标宋简体" w:hAnsi="方正小标宋简体" w:eastAsia="方正小标宋简体" w:cs="方正小标宋简体"/>
          <w:color w:val="2D2D2D"/>
          <w:w w:val="95"/>
        </w:rPr>
      </w:pPr>
      <w:r>
        <w:rPr>
          <w:rFonts w:hint="eastAsia" w:ascii="方正小标宋简体" w:hAnsi="方正小标宋简体" w:eastAsia="方正小标宋简体" w:cs="方正小标宋简体"/>
          <w:w w:val="95"/>
        </w:rPr>
        <w:t>XX 部门市场主体行政处罚信用修复工作台账</w:t>
      </w:r>
      <w:r>
        <w:rPr>
          <w:rFonts w:hint="eastAsia" w:ascii="方正小标宋简体" w:hAnsi="方正小标宋简体" w:eastAsia="方正小标宋简体" w:cs="方正小标宋简体"/>
          <w:color w:val="2D2D2D"/>
          <w:w w:val="95"/>
        </w:rPr>
        <w:t>（样表）</w:t>
      </w:r>
    </w:p>
    <w:p>
      <w:pPr>
        <w:rPr>
          <w:rFonts w:hint="eastAsia" w:ascii="方正小标宋简体" w:hAnsi="方正小标宋简体" w:eastAsia="方正小标宋简体" w:cs="方正小标宋简体"/>
          <w:color w:val="2D2D2D"/>
          <w:w w:val="95"/>
        </w:rPr>
      </w:pPr>
    </w:p>
    <w:p>
      <w:pPr>
        <w:pStyle w:val="2"/>
        <w:rPr>
          <w:rFonts w:hint="eastAsia"/>
        </w:rPr>
      </w:pPr>
    </w:p>
    <w:tbl>
      <w:tblPr>
        <w:tblStyle w:val="9"/>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8"/>
        <w:gridCol w:w="750"/>
        <w:gridCol w:w="1200"/>
        <w:gridCol w:w="1475"/>
        <w:gridCol w:w="1425"/>
        <w:gridCol w:w="1400"/>
        <w:gridCol w:w="1150"/>
        <w:gridCol w:w="2463"/>
        <w:gridCol w:w="962"/>
        <w:gridCol w:w="925"/>
        <w:gridCol w:w="1100"/>
        <w:gridCol w:w="4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88" w:type="dxa"/>
            <w:noWrap w:val="0"/>
            <w:vAlign w:val="top"/>
          </w:tcPr>
          <w:p>
            <w:pPr>
              <w:pStyle w:val="16"/>
              <w:keepNext w:val="0"/>
              <w:keepLines w:val="0"/>
              <w:pageBreakBefore w:val="0"/>
              <w:widowControl w:val="0"/>
              <w:kinsoku/>
              <w:wordWrap/>
              <w:overflowPunct/>
              <w:topLinePunct w:val="0"/>
              <w:autoSpaceDE/>
              <w:autoSpaceDN/>
              <w:bidi w:val="0"/>
              <w:spacing w:line="560" w:lineRule="exact"/>
              <w:ind w:left="124"/>
              <w:textAlignment w:val="auto"/>
              <w:rPr>
                <w:sz w:val="24"/>
              </w:rPr>
            </w:pPr>
            <w:r>
              <w:rPr>
                <w:color w:val="2D2D2D"/>
                <w:sz w:val="24"/>
              </w:rPr>
              <w:t>序</w:t>
            </w:r>
          </w:p>
          <w:p>
            <w:pPr>
              <w:pStyle w:val="16"/>
              <w:keepNext w:val="0"/>
              <w:keepLines w:val="0"/>
              <w:pageBreakBefore w:val="0"/>
              <w:widowControl w:val="0"/>
              <w:kinsoku/>
              <w:wordWrap/>
              <w:overflowPunct/>
              <w:topLinePunct w:val="0"/>
              <w:autoSpaceDE/>
              <w:autoSpaceDN/>
              <w:bidi w:val="0"/>
              <w:spacing w:line="560" w:lineRule="exact"/>
              <w:ind w:left="124"/>
              <w:textAlignment w:val="auto"/>
              <w:rPr>
                <w:sz w:val="24"/>
              </w:rPr>
            </w:pPr>
            <w:r>
              <w:rPr>
                <w:color w:val="2D2D2D"/>
                <w:sz w:val="24"/>
              </w:rPr>
              <w:t>号</w:t>
            </w:r>
          </w:p>
        </w:tc>
        <w:tc>
          <w:tcPr>
            <w:tcW w:w="750" w:type="dxa"/>
            <w:noWrap w:val="0"/>
            <w:vAlign w:val="top"/>
          </w:tcPr>
          <w:p>
            <w:pPr>
              <w:pStyle w:val="16"/>
              <w:keepNext w:val="0"/>
              <w:keepLines w:val="0"/>
              <w:pageBreakBefore w:val="0"/>
              <w:widowControl w:val="0"/>
              <w:kinsoku/>
              <w:wordWrap/>
              <w:overflowPunct/>
              <w:topLinePunct w:val="0"/>
              <w:autoSpaceDE/>
              <w:autoSpaceDN/>
              <w:bidi w:val="0"/>
              <w:spacing w:line="560" w:lineRule="exact"/>
              <w:ind w:left="135"/>
              <w:textAlignment w:val="auto"/>
              <w:rPr>
                <w:sz w:val="24"/>
              </w:rPr>
            </w:pPr>
            <w:r>
              <w:rPr>
                <w:color w:val="2D2D2D"/>
                <w:sz w:val="24"/>
              </w:rPr>
              <w:t>企业</w:t>
            </w:r>
          </w:p>
          <w:p>
            <w:pPr>
              <w:pStyle w:val="16"/>
              <w:keepNext w:val="0"/>
              <w:keepLines w:val="0"/>
              <w:pageBreakBefore w:val="0"/>
              <w:widowControl w:val="0"/>
              <w:kinsoku/>
              <w:wordWrap/>
              <w:overflowPunct/>
              <w:topLinePunct w:val="0"/>
              <w:autoSpaceDE/>
              <w:autoSpaceDN/>
              <w:bidi w:val="0"/>
              <w:spacing w:line="560" w:lineRule="exact"/>
              <w:ind w:left="135"/>
              <w:textAlignment w:val="auto"/>
              <w:rPr>
                <w:sz w:val="24"/>
              </w:rPr>
            </w:pPr>
            <w:r>
              <w:rPr>
                <w:color w:val="2D2D2D"/>
                <w:sz w:val="24"/>
              </w:rPr>
              <w:t>名称</w:t>
            </w:r>
          </w:p>
        </w:tc>
        <w:tc>
          <w:tcPr>
            <w:tcW w:w="1200" w:type="dxa"/>
            <w:noWrap w:val="0"/>
            <w:vAlign w:val="top"/>
          </w:tcPr>
          <w:p>
            <w:pPr>
              <w:pStyle w:val="16"/>
              <w:keepNext w:val="0"/>
              <w:keepLines w:val="0"/>
              <w:pageBreakBefore w:val="0"/>
              <w:widowControl w:val="0"/>
              <w:kinsoku/>
              <w:wordWrap/>
              <w:overflowPunct/>
              <w:topLinePunct w:val="0"/>
              <w:autoSpaceDE/>
              <w:autoSpaceDN/>
              <w:bidi w:val="0"/>
              <w:spacing w:line="560" w:lineRule="exact"/>
              <w:ind w:left="119"/>
              <w:textAlignment w:val="auto"/>
              <w:rPr>
                <w:sz w:val="24"/>
              </w:rPr>
            </w:pPr>
            <w:r>
              <w:rPr>
                <w:color w:val="2D2D2D"/>
                <w:sz w:val="24"/>
              </w:rPr>
              <w:t>统一社会</w:t>
            </w:r>
          </w:p>
          <w:p>
            <w:pPr>
              <w:pStyle w:val="16"/>
              <w:keepNext w:val="0"/>
              <w:keepLines w:val="0"/>
              <w:pageBreakBefore w:val="0"/>
              <w:widowControl w:val="0"/>
              <w:kinsoku/>
              <w:wordWrap/>
              <w:overflowPunct/>
              <w:topLinePunct w:val="0"/>
              <w:autoSpaceDE/>
              <w:autoSpaceDN/>
              <w:bidi w:val="0"/>
              <w:spacing w:line="560" w:lineRule="exact"/>
              <w:ind w:left="119"/>
              <w:textAlignment w:val="auto"/>
              <w:rPr>
                <w:sz w:val="24"/>
              </w:rPr>
            </w:pPr>
            <w:r>
              <w:rPr>
                <w:color w:val="2D2D2D"/>
                <w:sz w:val="24"/>
              </w:rPr>
              <w:t>信用代码</w:t>
            </w:r>
          </w:p>
        </w:tc>
        <w:tc>
          <w:tcPr>
            <w:tcW w:w="1475" w:type="dxa"/>
            <w:noWrap w:val="0"/>
            <w:vAlign w:val="top"/>
          </w:tcPr>
          <w:p>
            <w:pPr>
              <w:pStyle w:val="16"/>
              <w:keepNext w:val="0"/>
              <w:keepLines w:val="0"/>
              <w:pageBreakBefore w:val="0"/>
              <w:widowControl w:val="0"/>
              <w:kinsoku/>
              <w:wordWrap/>
              <w:overflowPunct/>
              <w:topLinePunct w:val="0"/>
              <w:autoSpaceDE/>
              <w:autoSpaceDN/>
              <w:bidi w:val="0"/>
              <w:spacing w:line="560" w:lineRule="exact"/>
              <w:ind w:left="136"/>
              <w:textAlignment w:val="auto"/>
              <w:rPr>
                <w:sz w:val="24"/>
              </w:rPr>
            </w:pPr>
            <w:r>
              <w:rPr>
                <w:color w:val="2D2D2D"/>
                <w:sz w:val="24"/>
              </w:rPr>
              <w:t>行政处罚决</w:t>
            </w:r>
          </w:p>
          <w:p>
            <w:pPr>
              <w:pStyle w:val="16"/>
              <w:keepNext w:val="0"/>
              <w:keepLines w:val="0"/>
              <w:pageBreakBefore w:val="0"/>
              <w:widowControl w:val="0"/>
              <w:kinsoku/>
              <w:wordWrap/>
              <w:overflowPunct/>
              <w:topLinePunct w:val="0"/>
              <w:autoSpaceDE/>
              <w:autoSpaceDN/>
              <w:bidi w:val="0"/>
              <w:spacing w:line="560" w:lineRule="exact"/>
              <w:ind w:left="256"/>
              <w:textAlignment w:val="auto"/>
              <w:rPr>
                <w:sz w:val="24"/>
              </w:rPr>
            </w:pPr>
            <w:r>
              <w:rPr>
                <w:color w:val="2D2D2D"/>
                <w:sz w:val="24"/>
              </w:rPr>
              <w:t>定书文号</w:t>
            </w:r>
          </w:p>
        </w:tc>
        <w:tc>
          <w:tcPr>
            <w:tcW w:w="1425" w:type="dxa"/>
            <w:noWrap w:val="0"/>
            <w:vAlign w:val="top"/>
          </w:tcPr>
          <w:p>
            <w:pPr>
              <w:pStyle w:val="16"/>
              <w:keepNext w:val="0"/>
              <w:keepLines w:val="0"/>
              <w:pageBreakBefore w:val="0"/>
              <w:widowControl w:val="0"/>
              <w:kinsoku/>
              <w:wordWrap/>
              <w:overflowPunct/>
              <w:topLinePunct w:val="0"/>
              <w:autoSpaceDE/>
              <w:autoSpaceDN/>
              <w:bidi w:val="0"/>
              <w:spacing w:line="560" w:lineRule="exact"/>
              <w:ind w:left="111"/>
              <w:textAlignment w:val="auto"/>
              <w:rPr>
                <w:sz w:val="24"/>
              </w:rPr>
            </w:pPr>
            <w:r>
              <w:rPr>
                <w:color w:val="2D2D2D"/>
                <w:sz w:val="24"/>
              </w:rPr>
              <w:t>行政处罚可</w:t>
            </w:r>
          </w:p>
          <w:p>
            <w:pPr>
              <w:pStyle w:val="16"/>
              <w:keepNext w:val="0"/>
              <w:keepLines w:val="0"/>
              <w:pageBreakBefore w:val="0"/>
              <w:widowControl w:val="0"/>
              <w:kinsoku/>
              <w:wordWrap/>
              <w:overflowPunct/>
              <w:topLinePunct w:val="0"/>
              <w:autoSpaceDE/>
              <w:autoSpaceDN/>
              <w:bidi w:val="0"/>
              <w:spacing w:line="560" w:lineRule="exact"/>
              <w:ind w:left="231"/>
              <w:textAlignment w:val="auto"/>
              <w:rPr>
                <w:sz w:val="24"/>
              </w:rPr>
            </w:pPr>
            <w:r>
              <w:rPr>
                <w:color w:val="2D2D2D"/>
                <w:sz w:val="24"/>
              </w:rPr>
              <w:t>修复时间</w:t>
            </w:r>
          </w:p>
        </w:tc>
        <w:tc>
          <w:tcPr>
            <w:tcW w:w="1400" w:type="dxa"/>
            <w:noWrap w:val="0"/>
            <w:vAlign w:val="top"/>
          </w:tcPr>
          <w:p>
            <w:pPr>
              <w:pStyle w:val="16"/>
              <w:keepNext w:val="0"/>
              <w:keepLines w:val="0"/>
              <w:pageBreakBefore w:val="0"/>
              <w:widowControl w:val="0"/>
              <w:kinsoku/>
              <w:wordWrap/>
              <w:overflowPunct/>
              <w:topLinePunct w:val="0"/>
              <w:autoSpaceDE/>
              <w:autoSpaceDN/>
              <w:bidi w:val="0"/>
              <w:spacing w:line="560" w:lineRule="exact"/>
              <w:ind w:left="154"/>
              <w:textAlignment w:val="auto"/>
              <w:rPr>
                <w:sz w:val="24"/>
              </w:rPr>
            </w:pPr>
            <w:r>
              <w:rPr>
                <w:color w:val="2D2D2D"/>
                <w:spacing w:val="-18"/>
                <w:sz w:val="24"/>
              </w:rPr>
              <w:t>企业修复意</w:t>
            </w:r>
          </w:p>
          <w:p>
            <w:pPr>
              <w:pStyle w:val="16"/>
              <w:keepNext w:val="0"/>
              <w:keepLines w:val="0"/>
              <w:pageBreakBefore w:val="0"/>
              <w:widowControl w:val="0"/>
              <w:kinsoku/>
              <w:wordWrap/>
              <w:overflowPunct/>
              <w:topLinePunct w:val="0"/>
              <w:autoSpaceDE/>
              <w:autoSpaceDN/>
              <w:bidi w:val="0"/>
              <w:spacing w:line="560" w:lineRule="exact"/>
              <w:ind w:left="106"/>
              <w:textAlignment w:val="auto"/>
              <w:rPr>
                <w:sz w:val="24"/>
              </w:rPr>
            </w:pPr>
            <w:r>
              <w:rPr>
                <w:color w:val="2D2D2D"/>
                <w:spacing w:val="-17"/>
                <w:sz w:val="24"/>
              </w:rPr>
              <w:t>愿（是/否</w:t>
            </w:r>
            <w:r>
              <w:rPr>
                <w:color w:val="2D2D2D"/>
                <w:spacing w:val="-16"/>
                <w:sz w:val="24"/>
              </w:rPr>
              <w:t>）</w:t>
            </w:r>
          </w:p>
        </w:tc>
        <w:tc>
          <w:tcPr>
            <w:tcW w:w="1150" w:type="dxa"/>
            <w:noWrap w:val="0"/>
            <w:vAlign w:val="top"/>
          </w:tcPr>
          <w:p>
            <w:pPr>
              <w:pStyle w:val="16"/>
              <w:keepNext w:val="0"/>
              <w:keepLines w:val="0"/>
              <w:pageBreakBefore w:val="0"/>
              <w:widowControl w:val="0"/>
              <w:kinsoku/>
              <w:wordWrap/>
              <w:overflowPunct/>
              <w:topLinePunct w:val="0"/>
              <w:autoSpaceDE/>
              <w:autoSpaceDN/>
              <w:bidi w:val="0"/>
              <w:spacing w:line="560" w:lineRule="exact"/>
              <w:ind w:left="139"/>
              <w:textAlignment w:val="auto"/>
              <w:rPr>
                <w:sz w:val="24"/>
              </w:rPr>
            </w:pPr>
            <w:r>
              <w:rPr>
                <w:color w:val="2D2D2D"/>
                <w:spacing w:val="-17"/>
                <w:sz w:val="24"/>
              </w:rPr>
              <w:t>计划完成</w:t>
            </w:r>
          </w:p>
          <w:p>
            <w:pPr>
              <w:pStyle w:val="16"/>
              <w:keepNext w:val="0"/>
              <w:keepLines w:val="0"/>
              <w:pageBreakBefore w:val="0"/>
              <w:widowControl w:val="0"/>
              <w:kinsoku/>
              <w:wordWrap/>
              <w:overflowPunct/>
              <w:topLinePunct w:val="0"/>
              <w:autoSpaceDE/>
              <w:autoSpaceDN/>
              <w:bidi w:val="0"/>
              <w:spacing w:line="560" w:lineRule="exact"/>
              <w:ind w:left="139"/>
              <w:textAlignment w:val="auto"/>
              <w:rPr>
                <w:sz w:val="24"/>
              </w:rPr>
            </w:pPr>
            <w:r>
              <w:rPr>
                <w:color w:val="2D2D2D"/>
                <w:spacing w:val="-17"/>
                <w:sz w:val="24"/>
              </w:rPr>
              <w:t>修复时间</w:t>
            </w:r>
          </w:p>
        </w:tc>
        <w:tc>
          <w:tcPr>
            <w:tcW w:w="2463" w:type="dxa"/>
            <w:noWrap w:val="0"/>
            <w:vAlign w:val="top"/>
          </w:tcPr>
          <w:p>
            <w:pPr>
              <w:pStyle w:val="16"/>
              <w:keepNext w:val="0"/>
              <w:keepLines w:val="0"/>
              <w:pageBreakBefore w:val="0"/>
              <w:widowControl w:val="0"/>
              <w:kinsoku/>
              <w:wordWrap/>
              <w:overflowPunct/>
              <w:topLinePunct w:val="0"/>
              <w:autoSpaceDE/>
              <w:autoSpaceDN/>
              <w:bidi w:val="0"/>
              <w:spacing w:line="560" w:lineRule="exact"/>
              <w:ind w:left="115"/>
              <w:textAlignment w:val="auto"/>
              <w:rPr>
                <w:rFonts w:hint="eastAsia" w:eastAsia="宋体"/>
                <w:sz w:val="24"/>
                <w:lang w:eastAsia="zh-CN"/>
              </w:rPr>
            </w:pPr>
            <w:r>
              <w:rPr>
                <w:rFonts w:hint="eastAsia"/>
                <w:color w:val="2D2D2D"/>
                <w:spacing w:val="-17"/>
                <w:sz w:val="24"/>
                <w:lang w:eastAsia="zh-CN"/>
              </w:rPr>
              <w:t>工作进展（</w:t>
            </w:r>
            <w:r>
              <w:rPr>
                <w:rFonts w:hint="eastAsia"/>
                <w:color w:val="2D2D2D"/>
                <w:spacing w:val="-17"/>
                <w:sz w:val="24"/>
                <w:lang w:val="en-US" w:eastAsia="zh-CN"/>
              </w:rPr>
              <w:t>1已告知/2处罚整改/3已申请/4已完成</w:t>
            </w:r>
            <w:r>
              <w:rPr>
                <w:rFonts w:hint="eastAsia"/>
                <w:color w:val="2D2D2D"/>
                <w:spacing w:val="-17"/>
                <w:sz w:val="24"/>
                <w:lang w:eastAsia="zh-CN"/>
              </w:rPr>
              <w:t>）</w:t>
            </w:r>
          </w:p>
        </w:tc>
        <w:tc>
          <w:tcPr>
            <w:tcW w:w="962" w:type="dxa"/>
            <w:noWrap w:val="0"/>
            <w:vAlign w:val="top"/>
          </w:tcPr>
          <w:p>
            <w:pPr>
              <w:pStyle w:val="16"/>
              <w:keepNext w:val="0"/>
              <w:keepLines w:val="0"/>
              <w:pageBreakBefore w:val="0"/>
              <w:widowControl w:val="0"/>
              <w:kinsoku/>
              <w:wordWrap/>
              <w:overflowPunct/>
              <w:topLinePunct w:val="0"/>
              <w:autoSpaceDE/>
              <w:autoSpaceDN/>
              <w:bidi w:val="0"/>
              <w:spacing w:line="560" w:lineRule="exact"/>
              <w:ind w:left="172"/>
              <w:textAlignment w:val="auto"/>
              <w:rPr>
                <w:sz w:val="24"/>
              </w:rPr>
            </w:pPr>
            <w:r>
              <w:rPr>
                <w:color w:val="2D2D2D"/>
                <w:spacing w:val="-23"/>
                <w:sz w:val="24"/>
              </w:rPr>
              <w:t>责任部</w:t>
            </w:r>
          </w:p>
          <w:p>
            <w:pPr>
              <w:pStyle w:val="16"/>
              <w:keepNext w:val="0"/>
              <w:keepLines w:val="0"/>
              <w:pageBreakBefore w:val="0"/>
              <w:widowControl w:val="0"/>
              <w:kinsoku/>
              <w:wordWrap/>
              <w:overflowPunct/>
              <w:topLinePunct w:val="0"/>
              <w:autoSpaceDE/>
              <w:autoSpaceDN/>
              <w:bidi w:val="0"/>
              <w:spacing w:line="560" w:lineRule="exact"/>
              <w:ind w:left="119"/>
              <w:textAlignment w:val="auto"/>
              <w:rPr>
                <w:sz w:val="24"/>
              </w:rPr>
            </w:pPr>
            <w:r>
              <w:rPr>
                <w:color w:val="2D2D2D"/>
                <w:spacing w:val="-9"/>
                <w:sz w:val="24"/>
              </w:rPr>
              <w:t>门/处室</w:t>
            </w:r>
          </w:p>
        </w:tc>
        <w:tc>
          <w:tcPr>
            <w:tcW w:w="925" w:type="dxa"/>
            <w:noWrap w:val="0"/>
            <w:vAlign w:val="top"/>
          </w:tcPr>
          <w:p>
            <w:pPr>
              <w:pStyle w:val="16"/>
              <w:keepNext w:val="0"/>
              <w:keepLines w:val="0"/>
              <w:pageBreakBefore w:val="0"/>
              <w:widowControl w:val="0"/>
              <w:kinsoku/>
              <w:wordWrap/>
              <w:overflowPunct/>
              <w:topLinePunct w:val="0"/>
              <w:autoSpaceDE/>
              <w:autoSpaceDN/>
              <w:bidi w:val="0"/>
              <w:spacing w:line="560" w:lineRule="exact"/>
              <w:ind w:left="134"/>
              <w:textAlignment w:val="auto"/>
              <w:rPr>
                <w:sz w:val="24"/>
              </w:rPr>
            </w:pPr>
            <w:r>
              <w:rPr>
                <w:color w:val="2D2D2D"/>
                <w:spacing w:val="-15"/>
                <w:sz w:val="24"/>
              </w:rPr>
              <w:t>责任人</w:t>
            </w:r>
          </w:p>
          <w:p>
            <w:pPr>
              <w:pStyle w:val="16"/>
              <w:keepNext w:val="0"/>
              <w:keepLines w:val="0"/>
              <w:pageBreakBefore w:val="0"/>
              <w:widowControl w:val="0"/>
              <w:kinsoku/>
              <w:wordWrap/>
              <w:overflowPunct/>
              <w:topLinePunct w:val="0"/>
              <w:autoSpaceDE/>
              <w:autoSpaceDN/>
              <w:bidi w:val="0"/>
              <w:spacing w:line="560" w:lineRule="exact"/>
              <w:ind w:left="134"/>
              <w:textAlignment w:val="auto"/>
              <w:rPr>
                <w:sz w:val="24"/>
              </w:rPr>
            </w:pPr>
            <w:r>
              <w:rPr>
                <w:color w:val="2D2D2D"/>
                <w:spacing w:val="-15"/>
                <w:sz w:val="24"/>
              </w:rPr>
              <w:t>及电话</w:t>
            </w:r>
          </w:p>
        </w:tc>
        <w:tc>
          <w:tcPr>
            <w:tcW w:w="1100" w:type="dxa"/>
            <w:noWrap w:val="0"/>
            <w:vAlign w:val="top"/>
          </w:tcPr>
          <w:p>
            <w:pPr>
              <w:pStyle w:val="16"/>
              <w:keepNext w:val="0"/>
              <w:keepLines w:val="0"/>
              <w:pageBreakBefore w:val="0"/>
              <w:widowControl w:val="0"/>
              <w:kinsoku/>
              <w:wordWrap/>
              <w:overflowPunct/>
              <w:topLinePunct w:val="0"/>
              <w:autoSpaceDE/>
              <w:autoSpaceDN/>
              <w:bidi w:val="0"/>
              <w:spacing w:line="560" w:lineRule="exact"/>
              <w:ind w:left="106"/>
              <w:textAlignment w:val="auto"/>
              <w:rPr>
                <w:sz w:val="24"/>
              </w:rPr>
            </w:pPr>
            <w:r>
              <w:rPr>
                <w:color w:val="2D2D2D"/>
                <w:spacing w:val="-12"/>
                <w:sz w:val="24"/>
              </w:rPr>
              <w:t>企业负责</w:t>
            </w:r>
          </w:p>
          <w:p>
            <w:pPr>
              <w:pStyle w:val="16"/>
              <w:keepNext w:val="0"/>
              <w:keepLines w:val="0"/>
              <w:pageBreakBefore w:val="0"/>
              <w:widowControl w:val="0"/>
              <w:kinsoku/>
              <w:wordWrap/>
              <w:overflowPunct/>
              <w:topLinePunct w:val="0"/>
              <w:autoSpaceDE/>
              <w:autoSpaceDN/>
              <w:bidi w:val="0"/>
              <w:spacing w:line="560" w:lineRule="exact"/>
              <w:ind w:left="106"/>
              <w:textAlignment w:val="auto"/>
              <w:rPr>
                <w:sz w:val="24"/>
              </w:rPr>
            </w:pPr>
            <w:r>
              <w:rPr>
                <w:color w:val="2D2D2D"/>
                <w:spacing w:val="-27"/>
                <w:sz w:val="24"/>
              </w:rPr>
              <w:t>人及电话</w:t>
            </w:r>
          </w:p>
        </w:tc>
        <w:tc>
          <w:tcPr>
            <w:tcW w:w="421" w:type="dxa"/>
            <w:noWrap w:val="0"/>
            <w:vAlign w:val="top"/>
          </w:tcPr>
          <w:p>
            <w:pPr>
              <w:pStyle w:val="16"/>
              <w:keepNext w:val="0"/>
              <w:keepLines w:val="0"/>
              <w:pageBreakBefore w:val="0"/>
              <w:widowControl w:val="0"/>
              <w:kinsoku/>
              <w:wordWrap/>
              <w:overflowPunct/>
              <w:topLinePunct w:val="0"/>
              <w:autoSpaceDE/>
              <w:autoSpaceDN/>
              <w:bidi w:val="0"/>
              <w:spacing w:line="560" w:lineRule="exact"/>
              <w:ind w:left="108"/>
              <w:textAlignment w:val="auto"/>
              <w:rPr>
                <w:sz w:val="24"/>
              </w:rPr>
            </w:pPr>
            <w:r>
              <w:rPr>
                <w:color w:val="2D2D2D"/>
                <w:sz w:val="24"/>
              </w:rPr>
              <w:t>备</w:t>
            </w:r>
          </w:p>
          <w:p>
            <w:pPr>
              <w:pStyle w:val="16"/>
              <w:keepNext w:val="0"/>
              <w:keepLines w:val="0"/>
              <w:pageBreakBefore w:val="0"/>
              <w:widowControl w:val="0"/>
              <w:kinsoku/>
              <w:wordWrap/>
              <w:overflowPunct/>
              <w:topLinePunct w:val="0"/>
              <w:autoSpaceDE/>
              <w:autoSpaceDN/>
              <w:bidi w:val="0"/>
              <w:spacing w:line="560" w:lineRule="exact"/>
              <w:ind w:left="108"/>
              <w:textAlignment w:val="auto"/>
              <w:rPr>
                <w:sz w:val="24"/>
              </w:rPr>
            </w:pPr>
            <w:r>
              <w:rPr>
                <w:color w:val="2D2D2D"/>
                <w:sz w:val="24"/>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hRule="atLeast"/>
        </w:trPr>
        <w:tc>
          <w:tcPr>
            <w:tcW w:w="488"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75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20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475"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425"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40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15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2463"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962"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925"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10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421"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88"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75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20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475"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425"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40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15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2463"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962"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925"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10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421"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88"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75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20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475"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425"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40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15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2463"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962"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925"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10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421"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hRule="atLeast"/>
        </w:trPr>
        <w:tc>
          <w:tcPr>
            <w:tcW w:w="488"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75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20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475"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425"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40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15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2463"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962"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925"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10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421"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hRule="atLeast"/>
        </w:trPr>
        <w:tc>
          <w:tcPr>
            <w:tcW w:w="488"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75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20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475"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425"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40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15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2463"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962"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925"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10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421"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hRule="atLeast"/>
        </w:trPr>
        <w:tc>
          <w:tcPr>
            <w:tcW w:w="488"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75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20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475"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425"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40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15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2463"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962"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925"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10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421"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hRule="atLeast"/>
        </w:trPr>
        <w:tc>
          <w:tcPr>
            <w:tcW w:w="488"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75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20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475"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425"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40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15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2463"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962"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925"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110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c>
          <w:tcPr>
            <w:tcW w:w="421"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8"/>
              </w:rPr>
            </w:pPr>
          </w:p>
        </w:tc>
      </w:tr>
    </w:tbl>
    <w:p>
      <w:pPr>
        <w:keepNext w:val="0"/>
        <w:keepLines w:val="0"/>
        <w:pageBreakBefore w:val="0"/>
        <w:widowControl w:val="0"/>
        <w:tabs>
          <w:tab w:val="left" w:pos="4007"/>
          <w:tab w:val="left" w:pos="8044"/>
          <w:tab w:val="left" w:pos="12198"/>
        </w:tabs>
        <w:kinsoku/>
        <w:wordWrap/>
        <w:overflowPunct/>
        <w:topLinePunct w:val="0"/>
        <w:autoSpaceDE/>
        <w:autoSpaceDN/>
        <w:bidi w:val="0"/>
        <w:spacing w:before="237" w:line="560" w:lineRule="exact"/>
        <w:ind w:left="213" w:right="0" w:firstLine="0"/>
        <w:jc w:val="left"/>
        <w:textAlignment w:val="auto"/>
        <w:rPr>
          <w:rFonts w:ascii="Times New Roman" w:eastAsia="Times New Roman"/>
          <w:sz w:val="24"/>
        </w:rPr>
        <w:sectPr>
          <w:pgSz w:w="16840" w:h="11910" w:orient="landscape"/>
          <w:pgMar w:top="1100" w:right="900" w:bottom="1160" w:left="1260" w:header="0" w:footer="977" w:gutter="0"/>
          <w:pgNumType w:fmt="decimal"/>
          <w:cols w:space="720" w:num="1"/>
        </w:sectPr>
      </w:pPr>
      <w:r>
        <w:rPr>
          <w:color w:val="2D2D2D"/>
          <w:sz w:val="24"/>
        </w:rPr>
        <w:t>联系人：</w:t>
      </w:r>
      <w:r>
        <w:rPr>
          <w:rFonts w:ascii="Times New Roman" w:eastAsia="Times New Roman"/>
          <w:color w:val="2D2D2D"/>
          <w:sz w:val="24"/>
          <w:u w:val="single" w:color="2D2D2D"/>
        </w:rPr>
        <w:tab/>
      </w:r>
      <w:r>
        <w:rPr>
          <w:rFonts w:ascii="Times New Roman" w:eastAsia="Times New Roman"/>
          <w:color w:val="2D2D2D"/>
          <w:sz w:val="24"/>
        </w:rPr>
        <w:tab/>
      </w:r>
      <w:r>
        <w:rPr>
          <w:color w:val="2D2D2D"/>
          <w:sz w:val="24"/>
        </w:rPr>
        <w:t>联系电话：</w:t>
      </w:r>
      <w:r>
        <w:rPr>
          <w:rFonts w:ascii="Times New Roman" w:eastAsia="Times New Roman"/>
          <w:b/>
          <w:color w:val="2D2D2D"/>
          <w:sz w:val="24"/>
          <w:u w:val="single" w:color="2D2D2D"/>
        </w:rPr>
        <w:t xml:space="preserve"> </w:t>
      </w:r>
      <w:r>
        <w:rPr>
          <w:rFonts w:ascii="Times New Roman" w:eastAsia="Times New Roman"/>
          <w:b/>
          <w:color w:val="2D2D2D"/>
          <w:sz w:val="24"/>
          <w:u w:val="single" w:color="2D2D2D"/>
        </w:rPr>
        <w:tab/>
      </w:r>
    </w:p>
    <w:p>
      <w:pPr>
        <w:pStyle w:val="4"/>
        <w:keepNext w:val="0"/>
        <w:keepLines w:val="0"/>
        <w:pageBreakBefore w:val="0"/>
        <w:widowControl w:val="0"/>
        <w:kinsoku/>
        <w:wordWrap/>
        <w:overflowPunct/>
        <w:topLinePunct w:val="0"/>
        <w:autoSpaceDE/>
        <w:autoSpaceDN/>
        <w:bidi w:val="0"/>
        <w:spacing w:before="210" w:line="560" w:lineRule="exact"/>
        <w:textAlignment w:val="auto"/>
        <w:rPr>
          <w:rFonts w:hint="eastAsia" w:ascii="黑体" w:hAnsi="黑体" w:eastAsia="黑体" w:cs="黑体"/>
        </w:rPr>
      </w:pPr>
      <w:r>
        <w:rPr>
          <w:rFonts w:hint="eastAsia" w:ascii="黑体" w:hAnsi="黑体" w:eastAsia="黑体" w:cs="黑体"/>
          <w:color w:val="2D2D2D"/>
          <w:spacing w:val="-7"/>
          <w:w w:val="95"/>
        </w:rPr>
        <w:t>附件</w:t>
      </w:r>
      <w:r>
        <w:rPr>
          <w:rFonts w:hint="eastAsia" w:ascii="黑体" w:hAnsi="黑体" w:eastAsia="黑体" w:cs="黑体"/>
          <w:color w:val="2D2D2D"/>
          <w:w w:val="95"/>
        </w:rPr>
        <w:t>4：</w:t>
      </w:r>
    </w:p>
    <w:p>
      <w:pPr>
        <w:pStyle w:val="3"/>
        <w:keepNext w:val="0"/>
        <w:keepLines w:val="0"/>
        <w:pageBreakBefore w:val="0"/>
        <w:widowControl w:val="0"/>
        <w:kinsoku/>
        <w:wordWrap/>
        <w:overflowPunct/>
        <w:topLinePunct w:val="0"/>
        <w:autoSpaceDE/>
        <w:autoSpaceDN/>
        <w:bidi w:val="0"/>
        <w:spacing w:before="70" w:line="560" w:lineRule="exact"/>
        <w:ind w:left="0" w:leftChars="0" w:firstLine="0" w:firstLineChars="0"/>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2D2D2D"/>
          <w:w w:val="95"/>
        </w:rPr>
        <w:t>XX</w:t>
      </w:r>
      <w:r>
        <w:rPr>
          <w:rFonts w:hint="eastAsia" w:ascii="方正小标宋简体" w:hAnsi="方正小标宋简体" w:eastAsia="方正小标宋简体" w:cs="方正小标宋简体"/>
          <w:color w:val="2D2D2D"/>
          <w:spacing w:val="326"/>
        </w:rPr>
        <w:t xml:space="preserve"> </w:t>
      </w:r>
      <w:r>
        <w:rPr>
          <w:rFonts w:hint="eastAsia" w:ascii="方正小标宋简体" w:hAnsi="方正小标宋简体" w:eastAsia="方正小标宋简体" w:cs="方正小标宋简体"/>
          <w:color w:val="2D2D2D"/>
          <w:w w:val="95"/>
        </w:rPr>
        <w:t>行业（系统）严重失信市场主体信用修复工作台账（样表）</w:t>
      </w:r>
    </w:p>
    <w:p>
      <w:pPr>
        <w:keepNext w:val="0"/>
        <w:keepLines w:val="0"/>
        <w:pageBreakBefore w:val="0"/>
        <w:widowControl w:val="0"/>
        <w:kinsoku/>
        <w:wordWrap/>
        <w:overflowPunct/>
        <w:topLinePunct w:val="0"/>
        <w:autoSpaceDE/>
        <w:autoSpaceDN/>
        <w:bidi w:val="0"/>
        <w:spacing w:before="296" w:line="560" w:lineRule="exact"/>
        <w:ind w:left="213" w:right="0" w:firstLine="0"/>
        <w:jc w:val="left"/>
        <w:textAlignment w:val="auto"/>
        <w:rPr>
          <w:sz w:val="24"/>
        </w:rPr>
      </w:pPr>
      <w:r>
        <w:rPr>
          <w:color w:val="2D2D2D"/>
          <w:sz w:val="24"/>
        </w:rPr>
        <w:t>部门（单位）名称：</w:t>
      </w:r>
    </w:p>
    <w:tbl>
      <w:tblPr>
        <w:tblStyle w:val="9"/>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8"/>
        <w:gridCol w:w="813"/>
        <w:gridCol w:w="1237"/>
        <w:gridCol w:w="1438"/>
        <w:gridCol w:w="983"/>
        <w:gridCol w:w="1488"/>
        <w:gridCol w:w="1037"/>
        <w:gridCol w:w="2500"/>
        <w:gridCol w:w="1317"/>
        <w:gridCol w:w="700"/>
        <w:gridCol w:w="987"/>
        <w:gridCol w:w="1050"/>
        <w:gridCol w:w="4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488" w:type="dxa"/>
            <w:noWrap w:val="0"/>
            <w:vAlign w:val="top"/>
          </w:tcPr>
          <w:p>
            <w:pPr>
              <w:pStyle w:val="16"/>
              <w:keepNext w:val="0"/>
              <w:keepLines w:val="0"/>
              <w:pageBreakBefore w:val="0"/>
              <w:widowControl w:val="0"/>
              <w:kinsoku/>
              <w:wordWrap/>
              <w:overflowPunct/>
              <w:topLinePunct w:val="0"/>
              <w:autoSpaceDE/>
              <w:autoSpaceDN/>
              <w:bidi w:val="0"/>
              <w:spacing w:before="165" w:line="560" w:lineRule="exact"/>
              <w:ind w:left="124" w:right="111"/>
              <w:textAlignment w:val="auto"/>
              <w:rPr>
                <w:sz w:val="24"/>
              </w:rPr>
            </w:pPr>
            <w:r>
              <w:rPr>
                <w:color w:val="2D2D2D"/>
                <w:sz w:val="24"/>
              </w:rPr>
              <w:t>序号</w:t>
            </w:r>
          </w:p>
        </w:tc>
        <w:tc>
          <w:tcPr>
            <w:tcW w:w="813" w:type="dxa"/>
            <w:noWrap w:val="0"/>
            <w:vAlign w:val="top"/>
          </w:tcPr>
          <w:p>
            <w:pPr>
              <w:pStyle w:val="16"/>
              <w:keepNext w:val="0"/>
              <w:keepLines w:val="0"/>
              <w:pageBreakBefore w:val="0"/>
              <w:widowControl w:val="0"/>
              <w:kinsoku/>
              <w:wordWrap/>
              <w:overflowPunct/>
              <w:topLinePunct w:val="0"/>
              <w:autoSpaceDE/>
              <w:autoSpaceDN/>
              <w:bidi w:val="0"/>
              <w:spacing w:before="165" w:line="560" w:lineRule="exact"/>
              <w:ind w:left="166" w:right="154"/>
              <w:textAlignment w:val="auto"/>
              <w:rPr>
                <w:sz w:val="24"/>
              </w:rPr>
            </w:pPr>
            <w:r>
              <w:rPr>
                <w:color w:val="2D2D2D"/>
                <w:spacing w:val="-2"/>
                <w:sz w:val="24"/>
              </w:rPr>
              <w:t>企业名称</w:t>
            </w:r>
          </w:p>
        </w:tc>
        <w:tc>
          <w:tcPr>
            <w:tcW w:w="1237" w:type="dxa"/>
            <w:noWrap w:val="0"/>
            <w:vAlign w:val="top"/>
          </w:tcPr>
          <w:p>
            <w:pPr>
              <w:pStyle w:val="16"/>
              <w:keepNext w:val="0"/>
              <w:keepLines w:val="0"/>
              <w:pageBreakBefore w:val="0"/>
              <w:widowControl w:val="0"/>
              <w:kinsoku/>
              <w:wordWrap/>
              <w:overflowPunct/>
              <w:topLinePunct w:val="0"/>
              <w:autoSpaceDE/>
              <w:autoSpaceDN/>
              <w:bidi w:val="0"/>
              <w:spacing w:before="165" w:line="560" w:lineRule="exact"/>
              <w:ind w:left="138" w:right="126"/>
              <w:textAlignment w:val="auto"/>
              <w:rPr>
                <w:sz w:val="24"/>
              </w:rPr>
            </w:pPr>
            <w:r>
              <w:rPr>
                <w:color w:val="2D2D2D"/>
                <w:spacing w:val="-1"/>
                <w:sz w:val="24"/>
              </w:rPr>
              <w:t>统一社会信用代码</w:t>
            </w:r>
          </w:p>
        </w:tc>
        <w:tc>
          <w:tcPr>
            <w:tcW w:w="1438" w:type="dxa"/>
            <w:noWrap w:val="0"/>
            <w:vAlign w:val="top"/>
          </w:tcPr>
          <w:p>
            <w:pPr>
              <w:pStyle w:val="16"/>
              <w:keepNext w:val="0"/>
              <w:keepLines w:val="0"/>
              <w:pageBreakBefore w:val="0"/>
              <w:widowControl w:val="0"/>
              <w:kinsoku/>
              <w:wordWrap/>
              <w:overflowPunct/>
              <w:topLinePunct w:val="0"/>
              <w:autoSpaceDE/>
              <w:autoSpaceDN/>
              <w:bidi w:val="0"/>
              <w:spacing w:before="165" w:line="560" w:lineRule="exact"/>
              <w:ind w:left="118" w:right="107" w:firstLine="60"/>
              <w:textAlignment w:val="auto"/>
              <w:rPr>
                <w:sz w:val="24"/>
              </w:rPr>
            </w:pPr>
            <w:r>
              <w:rPr>
                <w:color w:val="2D2D2D"/>
                <w:sz w:val="24"/>
              </w:rPr>
              <w:t>处罚/判决</w:t>
            </w:r>
            <w:r>
              <w:rPr>
                <w:color w:val="2D2D2D"/>
                <w:spacing w:val="-1"/>
                <w:sz w:val="24"/>
              </w:rPr>
              <w:t>决定书文号</w:t>
            </w:r>
          </w:p>
        </w:tc>
        <w:tc>
          <w:tcPr>
            <w:tcW w:w="983" w:type="dxa"/>
            <w:noWrap w:val="0"/>
            <w:vAlign w:val="top"/>
          </w:tcPr>
          <w:p>
            <w:pPr>
              <w:pStyle w:val="16"/>
              <w:keepNext w:val="0"/>
              <w:keepLines w:val="0"/>
              <w:pageBreakBefore w:val="0"/>
              <w:widowControl w:val="0"/>
              <w:kinsoku/>
              <w:wordWrap/>
              <w:overflowPunct/>
              <w:topLinePunct w:val="0"/>
              <w:autoSpaceDE/>
              <w:autoSpaceDN/>
              <w:bidi w:val="0"/>
              <w:spacing w:before="165" w:line="560" w:lineRule="exact"/>
              <w:ind w:left="273" w:right="130" w:hanging="111"/>
              <w:textAlignment w:val="auto"/>
              <w:rPr>
                <w:sz w:val="24"/>
              </w:rPr>
            </w:pPr>
            <w:r>
              <w:rPr>
                <w:color w:val="2D2D2D"/>
                <w:spacing w:val="-16"/>
                <w:sz w:val="24"/>
              </w:rPr>
              <w:t>可修复</w:t>
            </w:r>
            <w:r>
              <w:rPr>
                <w:color w:val="2D2D2D"/>
                <w:sz w:val="24"/>
              </w:rPr>
              <w:t>时间</w:t>
            </w:r>
          </w:p>
        </w:tc>
        <w:tc>
          <w:tcPr>
            <w:tcW w:w="1488" w:type="dxa"/>
            <w:noWrap w:val="0"/>
            <w:vAlign w:val="top"/>
          </w:tcPr>
          <w:p>
            <w:pPr>
              <w:pStyle w:val="16"/>
              <w:keepNext w:val="0"/>
              <w:keepLines w:val="0"/>
              <w:pageBreakBefore w:val="0"/>
              <w:widowControl w:val="0"/>
              <w:kinsoku/>
              <w:wordWrap/>
              <w:overflowPunct/>
              <w:topLinePunct w:val="0"/>
              <w:autoSpaceDE/>
              <w:autoSpaceDN/>
              <w:bidi w:val="0"/>
              <w:spacing w:before="165" w:line="560" w:lineRule="exact"/>
              <w:ind w:left="106" w:right="49" w:firstLine="36"/>
              <w:textAlignment w:val="auto"/>
              <w:rPr>
                <w:sz w:val="24"/>
              </w:rPr>
            </w:pPr>
            <w:r>
              <w:rPr>
                <w:color w:val="2D2D2D"/>
                <w:sz w:val="24"/>
              </w:rPr>
              <w:t>企业修复意</w:t>
            </w:r>
            <w:r>
              <w:rPr>
                <w:color w:val="2D2D2D"/>
                <w:spacing w:val="-1"/>
                <w:sz w:val="24"/>
              </w:rPr>
              <w:t>愿（是/否</w:t>
            </w:r>
            <w:r>
              <w:rPr>
                <w:color w:val="2D2D2D"/>
                <w:sz w:val="24"/>
              </w:rPr>
              <w:t>）</w:t>
            </w:r>
          </w:p>
        </w:tc>
        <w:tc>
          <w:tcPr>
            <w:tcW w:w="1037" w:type="dxa"/>
            <w:noWrap w:val="0"/>
            <w:vAlign w:val="top"/>
          </w:tcPr>
          <w:p>
            <w:pPr>
              <w:pStyle w:val="16"/>
              <w:keepNext w:val="0"/>
              <w:keepLines w:val="0"/>
              <w:pageBreakBefore w:val="0"/>
              <w:widowControl w:val="0"/>
              <w:kinsoku/>
              <w:wordWrap/>
              <w:overflowPunct/>
              <w:topLinePunct w:val="0"/>
              <w:autoSpaceDE/>
              <w:autoSpaceDN/>
              <w:bidi w:val="0"/>
              <w:spacing w:before="12" w:line="560" w:lineRule="exact"/>
              <w:ind w:left="157" w:right="147"/>
              <w:jc w:val="both"/>
              <w:textAlignment w:val="auto"/>
              <w:rPr>
                <w:sz w:val="24"/>
              </w:rPr>
            </w:pPr>
            <w:r>
              <w:rPr>
                <w:color w:val="2D2D2D"/>
                <w:spacing w:val="-2"/>
                <w:sz w:val="24"/>
              </w:rPr>
              <w:t>计划完成修复</w:t>
            </w:r>
            <w:r>
              <w:rPr>
                <w:color w:val="2D2D2D"/>
                <w:sz w:val="24"/>
              </w:rPr>
              <w:t>时间</w:t>
            </w:r>
          </w:p>
        </w:tc>
        <w:tc>
          <w:tcPr>
            <w:tcW w:w="2500" w:type="dxa"/>
            <w:noWrap w:val="0"/>
            <w:vAlign w:val="top"/>
          </w:tcPr>
          <w:p>
            <w:pPr>
              <w:pStyle w:val="16"/>
              <w:keepNext w:val="0"/>
              <w:keepLines w:val="0"/>
              <w:pageBreakBefore w:val="0"/>
              <w:widowControl w:val="0"/>
              <w:kinsoku/>
              <w:wordWrap/>
              <w:overflowPunct/>
              <w:topLinePunct w:val="0"/>
              <w:autoSpaceDE/>
              <w:autoSpaceDN/>
              <w:bidi w:val="0"/>
              <w:spacing w:before="12" w:line="560" w:lineRule="exact"/>
              <w:ind w:left="106" w:right="-29" w:hanging="116"/>
              <w:jc w:val="center"/>
              <w:textAlignment w:val="auto"/>
              <w:rPr>
                <w:sz w:val="24"/>
              </w:rPr>
            </w:pPr>
            <w:r>
              <w:rPr>
                <w:color w:val="2D2D2D"/>
                <w:spacing w:val="-10"/>
                <w:sz w:val="24"/>
              </w:rPr>
              <w:t>工作进展</w:t>
            </w:r>
            <w:r>
              <w:rPr>
                <w:color w:val="2D2D2D"/>
                <w:spacing w:val="-9"/>
                <w:sz w:val="24"/>
              </w:rPr>
              <w:t>（1 已告知/2</w:t>
            </w:r>
            <w:r>
              <w:rPr>
                <w:color w:val="2D2D2D"/>
                <w:spacing w:val="-8"/>
                <w:sz w:val="24"/>
              </w:rPr>
              <w:t xml:space="preserve"> </w:t>
            </w:r>
            <w:r>
              <w:rPr>
                <w:color w:val="2D2D2D"/>
                <w:spacing w:val="-9"/>
                <w:sz w:val="24"/>
              </w:rPr>
              <w:t>处罚决定整改/3 已申请/4</w:t>
            </w:r>
            <w:r>
              <w:rPr>
                <w:color w:val="2D2D2D"/>
                <w:spacing w:val="-23"/>
                <w:sz w:val="24"/>
              </w:rPr>
              <w:t xml:space="preserve"> 已修复/</w:t>
            </w:r>
            <w:r>
              <w:rPr>
                <w:color w:val="2D2D2D"/>
                <w:spacing w:val="-9"/>
                <w:sz w:val="24"/>
              </w:rPr>
              <w:t>5</w:t>
            </w:r>
            <w:r>
              <w:rPr>
                <w:color w:val="2D2D2D"/>
                <w:spacing w:val="-25"/>
                <w:sz w:val="24"/>
              </w:rPr>
              <w:t xml:space="preserve"> 已移出</w:t>
            </w:r>
            <w:r>
              <w:rPr>
                <w:color w:val="2D2D2D"/>
                <w:spacing w:val="-8"/>
                <w:sz w:val="24"/>
              </w:rPr>
              <w:t>）</w:t>
            </w:r>
          </w:p>
        </w:tc>
        <w:tc>
          <w:tcPr>
            <w:tcW w:w="1317" w:type="dxa"/>
            <w:noWrap w:val="0"/>
            <w:vAlign w:val="top"/>
          </w:tcPr>
          <w:p>
            <w:pPr>
              <w:pStyle w:val="16"/>
              <w:keepNext w:val="0"/>
              <w:keepLines w:val="0"/>
              <w:pageBreakBefore w:val="0"/>
              <w:widowControl w:val="0"/>
              <w:kinsoku/>
              <w:wordWrap/>
              <w:overflowPunct/>
              <w:topLinePunct w:val="0"/>
              <w:autoSpaceDE/>
              <w:autoSpaceDN/>
              <w:bidi w:val="0"/>
              <w:spacing w:line="560" w:lineRule="exact"/>
              <w:ind w:left="176"/>
              <w:textAlignment w:val="auto"/>
              <w:rPr>
                <w:sz w:val="24"/>
              </w:rPr>
            </w:pPr>
            <w:r>
              <w:rPr>
                <w:color w:val="2D2D2D"/>
                <w:sz w:val="24"/>
              </w:rPr>
              <w:t>修复效果</w:t>
            </w:r>
          </w:p>
          <w:p>
            <w:pPr>
              <w:pStyle w:val="16"/>
              <w:keepNext w:val="0"/>
              <w:keepLines w:val="0"/>
              <w:pageBreakBefore w:val="0"/>
              <w:widowControl w:val="0"/>
              <w:kinsoku/>
              <w:wordWrap/>
              <w:overflowPunct/>
              <w:topLinePunct w:val="0"/>
              <w:autoSpaceDE/>
              <w:autoSpaceDN/>
              <w:bidi w:val="0"/>
              <w:spacing w:line="560" w:lineRule="exact"/>
              <w:ind w:left="296" w:right="168" w:hanging="120"/>
              <w:textAlignment w:val="auto"/>
              <w:rPr>
                <w:sz w:val="24"/>
              </w:rPr>
            </w:pPr>
            <w:r>
              <w:rPr>
                <w:color w:val="2D2D2D"/>
                <w:spacing w:val="-1"/>
                <w:sz w:val="24"/>
              </w:rPr>
              <w:t>（执行金</w:t>
            </w:r>
            <w:r>
              <w:rPr>
                <w:color w:val="2D2D2D"/>
                <w:sz w:val="24"/>
              </w:rPr>
              <w:t>额等）</w:t>
            </w:r>
          </w:p>
        </w:tc>
        <w:tc>
          <w:tcPr>
            <w:tcW w:w="700" w:type="dxa"/>
            <w:noWrap w:val="0"/>
            <w:vAlign w:val="top"/>
          </w:tcPr>
          <w:p>
            <w:pPr>
              <w:pStyle w:val="16"/>
              <w:keepNext w:val="0"/>
              <w:keepLines w:val="0"/>
              <w:pageBreakBefore w:val="0"/>
              <w:widowControl w:val="0"/>
              <w:kinsoku/>
              <w:wordWrap/>
              <w:overflowPunct/>
              <w:topLinePunct w:val="0"/>
              <w:autoSpaceDE/>
              <w:autoSpaceDN/>
              <w:bidi w:val="0"/>
              <w:spacing w:before="165" w:line="560" w:lineRule="exact"/>
              <w:ind w:left="110" w:right="97"/>
              <w:textAlignment w:val="auto"/>
              <w:rPr>
                <w:sz w:val="24"/>
              </w:rPr>
            </w:pPr>
            <w:r>
              <w:rPr>
                <w:color w:val="2D2D2D"/>
                <w:spacing w:val="-2"/>
                <w:sz w:val="24"/>
              </w:rPr>
              <w:t>责任处室</w:t>
            </w:r>
          </w:p>
        </w:tc>
        <w:tc>
          <w:tcPr>
            <w:tcW w:w="987" w:type="dxa"/>
            <w:noWrap w:val="0"/>
            <w:vAlign w:val="top"/>
          </w:tcPr>
          <w:p>
            <w:pPr>
              <w:pStyle w:val="16"/>
              <w:keepNext w:val="0"/>
              <w:keepLines w:val="0"/>
              <w:pageBreakBefore w:val="0"/>
              <w:widowControl w:val="0"/>
              <w:kinsoku/>
              <w:wordWrap/>
              <w:overflowPunct/>
              <w:topLinePunct w:val="0"/>
              <w:autoSpaceDE/>
              <w:autoSpaceDN/>
              <w:bidi w:val="0"/>
              <w:spacing w:before="165" w:line="560" w:lineRule="exact"/>
              <w:ind w:left="132" w:right="122"/>
              <w:textAlignment w:val="auto"/>
              <w:rPr>
                <w:sz w:val="24"/>
              </w:rPr>
            </w:pPr>
            <w:r>
              <w:rPr>
                <w:color w:val="2D2D2D"/>
                <w:spacing w:val="-2"/>
                <w:sz w:val="24"/>
              </w:rPr>
              <w:t>责任人及电话</w:t>
            </w:r>
          </w:p>
        </w:tc>
        <w:tc>
          <w:tcPr>
            <w:tcW w:w="1050" w:type="dxa"/>
            <w:noWrap w:val="0"/>
            <w:vAlign w:val="top"/>
          </w:tcPr>
          <w:p>
            <w:pPr>
              <w:pStyle w:val="16"/>
              <w:keepNext w:val="0"/>
              <w:keepLines w:val="0"/>
              <w:pageBreakBefore w:val="0"/>
              <w:widowControl w:val="0"/>
              <w:kinsoku/>
              <w:wordWrap/>
              <w:overflowPunct/>
              <w:topLinePunct w:val="0"/>
              <w:autoSpaceDE/>
              <w:autoSpaceDN/>
              <w:bidi w:val="0"/>
              <w:spacing w:before="12" w:line="560" w:lineRule="exact"/>
              <w:ind w:left="165" w:right="152"/>
              <w:jc w:val="both"/>
              <w:textAlignment w:val="auto"/>
              <w:rPr>
                <w:sz w:val="24"/>
              </w:rPr>
            </w:pPr>
            <w:r>
              <w:rPr>
                <w:color w:val="2D2D2D"/>
                <w:spacing w:val="-2"/>
                <w:sz w:val="24"/>
              </w:rPr>
              <w:t>企业负责人及</w:t>
            </w:r>
            <w:r>
              <w:rPr>
                <w:color w:val="2D2D2D"/>
                <w:sz w:val="24"/>
              </w:rPr>
              <w:t>电话</w:t>
            </w:r>
          </w:p>
        </w:tc>
        <w:tc>
          <w:tcPr>
            <w:tcW w:w="421" w:type="dxa"/>
            <w:noWrap w:val="0"/>
            <w:vAlign w:val="top"/>
          </w:tcPr>
          <w:p>
            <w:pPr>
              <w:pStyle w:val="16"/>
              <w:keepNext w:val="0"/>
              <w:keepLines w:val="0"/>
              <w:pageBreakBefore w:val="0"/>
              <w:widowControl w:val="0"/>
              <w:kinsoku/>
              <w:wordWrap/>
              <w:overflowPunct/>
              <w:topLinePunct w:val="0"/>
              <w:autoSpaceDE/>
              <w:autoSpaceDN/>
              <w:bidi w:val="0"/>
              <w:spacing w:before="165" w:line="560" w:lineRule="exact"/>
              <w:ind w:left="106" w:right="62"/>
              <w:textAlignment w:val="auto"/>
              <w:rPr>
                <w:sz w:val="24"/>
              </w:rPr>
            </w:pPr>
            <w:r>
              <w:rPr>
                <w:color w:val="2D2D2D"/>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88"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813"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237"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438"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983"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488"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037"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250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317"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70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987"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05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421"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88"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813"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237"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438"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983"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488"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037"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250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317"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70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987"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05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421"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88"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813"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237"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438"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983"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488"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037"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250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317"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70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987"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05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421"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88"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813"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237"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438"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983"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488"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037"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250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317"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70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987"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05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421"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hRule="atLeast"/>
        </w:trPr>
        <w:tc>
          <w:tcPr>
            <w:tcW w:w="488"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813"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237"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438"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983"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488"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037"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250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317"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70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987"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05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421"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hRule="atLeast"/>
        </w:trPr>
        <w:tc>
          <w:tcPr>
            <w:tcW w:w="488"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813"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237"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438"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983"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488"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037"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250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317"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70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987"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05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421"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hRule="atLeast"/>
        </w:trPr>
        <w:tc>
          <w:tcPr>
            <w:tcW w:w="488"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813"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237"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438"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983"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488"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037"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250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317"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70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987"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1050"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c>
          <w:tcPr>
            <w:tcW w:w="421" w:type="dxa"/>
            <w:noWrap w:val="0"/>
            <w:vAlign w:val="top"/>
          </w:tcPr>
          <w:p>
            <w:pPr>
              <w:pStyle w:val="16"/>
              <w:keepNext w:val="0"/>
              <w:keepLines w:val="0"/>
              <w:pageBreakBefore w:val="0"/>
              <w:widowControl w:val="0"/>
              <w:kinsoku/>
              <w:wordWrap/>
              <w:overflowPunct/>
              <w:topLinePunct w:val="0"/>
              <w:autoSpaceDE/>
              <w:autoSpaceDN/>
              <w:bidi w:val="0"/>
              <w:spacing w:line="560" w:lineRule="exact"/>
              <w:textAlignment w:val="auto"/>
              <w:rPr>
                <w:rFonts w:ascii="Times New Roman"/>
                <w:sz w:val="26"/>
              </w:rPr>
            </w:pPr>
          </w:p>
        </w:tc>
      </w:tr>
    </w:tbl>
    <w:p>
      <w:pPr>
        <w:pStyle w:val="4"/>
        <w:keepNext w:val="0"/>
        <w:keepLines w:val="0"/>
        <w:pageBreakBefore w:val="0"/>
        <w:widowControl w:val="0"/>
        <w:kinsoku/>
        <w:wordWrap/>
        <w:overflowPunct/>
        <w:topLinePunct w:val="0"/>
        <w:autoSpaceDE/>
        <w:autoSpaceDN/>
        <w:bidi w:val="0"/>
        <w:spacing w:before="3" w:line="560" w:lineRule="exact"/>
        <w:textAlignment w:val="auto"/>
        <w:rPr>
          <w:sz w:val="18"/>
        </w:rPr>
      </w:pPr>
    </w:p>
    <w:p>
      <w:pPr>
        <w:keepNext w:val="0"/>
        <w:keepLines w:val="0"/>
        <w:pageBreakBefore w:val="0"/>
        <w:widowControl w:val="0"/>
        <w:tabs>
          <w:tab w:val="left" w:pos="4007"/>
          <w:tab w:val="left" w:pos="8044"/>
          <w:tab w:val="left" w:pos="12198"/>
        </w:tabs>
        <w:kinsoku/>
        <w:wordWrap/>
        <w:overflowPunct/>
        <w:topLinePunct w:val="0"/>
        <w:autoSpaceDE/>
        <w:autoSpaceDN/>
        <w:bidi w:val="0"/>
        <w:spacing w:before="0" w:line="560" w:lineRule="exact"/>
        <w:ind w:left="213" w:right="0" w:firstLine="0"/>
        <w:jc w:val="left"/>
        <w:textAlignment w:val="auto"/>
        <w:rPr>
          <w:rFonts w:ascii="Times New Roman" w:eastAsia="Times New Roman"/>
          <w:sz w:val="24"/>
        </w:rPr>
        <w:sectPr>
          <w:pgSz w:w="16840" w:h="11910" w:orient="landscape"/>
          <w:pgMar w:top="1100" w:right="900" w:bottom="1160" w:left="1260" w:header="0" w:footer="977" w:gutter="0"/>
          <w:pgNumType w:fmt="decimal"/>
          <w:cols w:space="720" w:num="1"/>
        </w:sectPr>
      </w:pPr>
      <w:r>
        <w:rPr>
          <w:color w:val="2D2D2D"/>
          <w:sz w:val="24"/>
        </w:rPr>
        <w:t>联系人：</w:t>
      </w:r>
      <w:r>
        <w:rPr>
          <w:rFonts w:ascii="Times New Roman" w:eastAsia="Times New Roman"/>
          <w:color w:val="2D2D2D"/>
          <w:sz w:val="24"/>
          <w:u w:val="single" w:color="2D2D2D"/>
        </w:rPr>
        <w:tab/>
      </w:r>
      <w:r>
        <w:rPr>
          <w:rFonts w:ascii="Times New Roman" w:eastAsia="Times New Roman"/>
          <w:color w:val="2D2D2D"/>
          <w:sz w:val="24"/>
        </w:rPr>
        <w:tab/>
      </w:r>
      <w:r>
        <w:rPr>
          <w:color w:val="2D2D2D"/>
          <w:sz w:val="24"/>
        </w:rPr>
        <w:t>联系电话：</w:t>
      </w:r>
      <w:r>
        <w:rPr>
          <w:rFonts w:ascii="Times New Roman" w:eastAsia="Times New Roman"/>
          <w:b/>
          <w:color w:val="2D2D2D"/>
          <w:sz w:val="24"/>
          <w:u w:val="single" w:color="2D2D2D"/>
        </w:rPr>
        <w:t xml:space="preserve"> </w:t>
      </w:r>
      <w:r>
        <w:rPr>
          <w:rFonts w:ascii="Times New Roman" w:eastAsia="Times New Roman"/>
          <w:b/>
          <w:color w:val="2D2D2D"/>
          <w:sz w:val="24"/>
          <w:u w:val="single" w:color="2D2D2D"/>
        </w:rPr>
        <w:tab/>
      </w:r>
    </w:p>
    <w:p>
      <w:pPr>
        <w:pStyle w:val="4"/>
        <w:keepNext w:val="0"/>
        <w:keepLines w:val="0"/>
        <w:pageBreakBefore w:val="0"/>
        <w:widowControl w:val="0"/>
        <w:kinsoku/>
        <w:wordWrap/>
        <w:overflowPunct/>
        <w:topLinePunct w:val="0"/>
        <w:autoSpaceDE/>
        <w:autoSpaceDN/>
        <w:bidi w:val="0"/>
        <w:spacing w:before="210" w:line="560" w:lineRule="exact"/>
        <w:textAlignment w:val="auto"/>
        <w:rPr>
          <w:rFonts w:hint="eastAsia" w:ascii="黑体" w:hAnsi="黑体" w:eastAsia="黑体" w:cs="黑体"/>
          <w:color w:val="2D2D2D"/>
          <w:w w:val="95"/>
        </w:rPr>
      </w:pPr>
      <w:r>
        <w:rPr>
          <w:rFonts w:hint="eastAsia" w:ascii="黑体" w:hAnsi="黑体" w:eastAsia="黑体" w:cs="黑体"/>
          <w:color w:val="2D2D2D"/>
          <w:spacing w:val="-7"/>
          <w:w w:val="95"/>
        </w:rPr>
        <w:t>附件</w:t>
      </w:r>
      <w:r>
        <w:rPr>
          <w:rFonts w:hint="eastAsia" w:ascii="黑体" w:hAnsi="黑体" w:eastAsia="黑体" w:cs="黑体"/>
          <w:color w:val="2D2D2D"/>
          <w:w w:val="95"/>
        </w:rPr>
        <w:t>5：</w:t>
      </w:r>
    </w:p>
    <w:p>
      <w:pPr>
        <w:pStyle w:val="4"/>
        <w:keepNext w:val="0"/>
        <w:keepLines w:val="0"/>
        <w:pageBreakBefore w:val="0"/>
        <w:widowControl w:val="0"/>
        <w:kinsoku/>
        <w:wordWrap/>
        <w:overflowPunct/>
        <w:topLinePunct w:val="0"/>
        <w:autoSpaceDE/>
        <w:autoSpaceDN/>
        <w:bidi w:val="0"/>
        <w:spacing w:before="210" w:line="560" w:lineRule="exact"/>
        <w:textAlignment w:val="auto"/>
        <w:rPr>
          <w:rFonts w:hint="eastAsia" w:ascii="黑体" w:hAnsi="黑体" w:eastAsia="黑体" w:cs="黑体"/>
          <w:color w:val="2D2D2D"/>
          <w:w w:val="95"/>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行政</w:t>
      </w:r>
      <w:r>
        <w:rPr>
          <w:rFonts w:hint="eastAsia" w:ascii="方正小标宋简体" w:hAnsi="方正小标宋简体" w:eastAsia="方正小标宋简体" w:cs="方正小标宋简体"/>
          <w:b w:val="0"/>
          <w:bCs w:val="0"/>
          <w:sz w:val="44"/>
          <w:szCs w:val="44"/>
        </w:rPr>
        <w:t>处罚信</w:t>
      </w:r>
      <w:r>
        <w:rPr>
          <w:rFonts w:hint="eastAsia" w:ascii="方正小标宋简体" w:hAnsi="方正小标宋简体" w:eastAsia="方正小标宋简体" w:cs="方正小标宋简体"/>
          <w:b w:val="0"/>
          <w:bCs w:val="0"/>
          <w:sz w:val="44"/>
          <w:szCs w:val="44"/>
          <w:lang w:eastAsia="zh-CN"/>
        </w:rPr>
        <w:t>用</w:t>
      </w:r>
      <w:r>
        <w:rPr>
          <w:rFonts w:hint="eastAsia" w:ascii="方正小标宋简体" w:hAnsi="方正小标宋简体" w:eastAsia="方正小标宋简体" w:cs="方正小标宋简体"/>
          <w:b w:val="0"/>
          <w:bCs w:val="0"/>
          <w:sz w:val="44"/>
          <w:szCs w:val="44"/>
        </w:rPr>
        <w:t>修复告知书</w:t>
      </w: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rPr>
          <w:rFonts w:hint="eastAsia" w:ascii="方正小标宋简体" w:hAnsi="方正小标宋简体" w:eastAsia="方正小标宋简体" w:cs="方正小标宋简体"/>
          <w:b/>
          <w:bCs/>
          <w:sz w:val="44"/>
          <w:szCs w:val="44"/>
        </w:rPr>
      </w:pPr>
      <w:r>
        <w:rPr>
          <w:rFonts w:hint="eastAsia" w:ascii="仿宋_GB2312" w:hAnsi="仿宋_GB2312" w:eastAsia="仿宋_GB2312" w:cs="仿宋_GB2312"/>
          <w:sz w:val="32"/>
          <w:szCs w:val="32"/>
          <w:lang w:val="en-US" w:eastAsia="zh-CN"/>
        </w:rPr>
        <w:t>（参考模板）</w:t>
      </w:r>
    </w:p>
    <w:p>
      <w:pPr>
        <w:pStyle w:val="4"/>
        <w:keepNext w:val="0"/>
        <w:keepLines w:val="0"/>
        <w:pageBreakBefore w:val="0"/>
        <w:widowControl w:val="0"/>
        <w:kinsoku/>
        <w:wordWrap/>
        <w:overflowPunct/>
        <w:topLinePunct w:val="0"/>
        <w:autoSpaceDE w:val="0"/>
        <w:autoSpaceDN w:val="0"/>
        <w:bidi w:val="0"/>
        <w:adjustRightInd w:val="0"/>
        <w:snapToGrid w:val="0"/>
        <w:spacing w:before="4" w:line="560" w:lineRule="exact"/>
        <w:textAlignment w:val="auto"/>
        <w:rPr>
          <w:rFonts w:hint="eastAsia" w:ascii="仿宋_GB2312" w:hAnsi="仿宋_GB2312" w:eastAsia="仿宋_GB2312" w:cs="仿宋_GB2312"/>
          <w:sz w:val="32"/>
          <w:szCs w:val="32"/>
        </w:rPr>
      </w:pPr>
    </w:p>
    <w:p>
      <w:pPr>
        <w:keepNext w:val="0"/>
        <w:keepLines w:val="0"/>
        <w:pageBreakBefore w:val="0"/>
        <w:widowControl/>
        <w:suppressLineNumbers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你(企业)因违反</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rPr>
        <w:t>规定于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月   日</w:t>
      </w:r>
      <w:r>
        <w:rPr>
          <w:rFonts w:hint="eastAsia" w:ascii="仿宋_GB2312" w:hAnsi="仿宋_GB2312" w:eastAsia="仿宋_GB2312" w:cs="仿宋_GB2312"/>
          <w:sz w:val="32"/>
          <w:szCs w:val="32"/>
        </w:rPr>
        <w:t>被处予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lang w:val="en-US" w:eastAsia="zh-CN"/>
        </w:rPr>
        <w:t>（一般失信、严重失信、特定严重失信）</w:t>
      </w:r>
      <w:r>
        <w:rPr>
          <w:rFonts w:hint="eastAsia" w:ascii="仿宋_GB2312" w:hAnsi="仿宋_GB2312" w:eastAsia="仿宋_GB2312" w:cs="仿宋_GB2312"/>
          <w:sz w:val="32"/>
          <w:szCs w:val="32"/>
        </w:rPr>
        <w:t>的⾏政处罚。根据《国</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务院关于</w:t>
      </w:r>
      <w:r>
        <w:rPr>
          <w:rFonts w:hint="eastAsia" w:ascii="仿宋_GB2312" w:hAnsi="仿宋_GB2312" w:eastAsia="仿宋_GB2312" w:cs="仿宋_GB2312"/>
          <w:sz w:val="32"/>
          <w:szCs w:val="32"/>
          <w:lang w:val="en-US" w:eastAsia="zh-CN"/>
        </w:rPr>
        <w:t>建立</w:t>
      </w:r>
      <w:r>
        <w:rPr>
          <w:rFonts w:hint="eastAsia" w:ascii="仿宋_GB2312" w:hAnsi="仿宋_GB2312" w:eastAsia="仿宋_GB2312" w:cs="仿宋_GB2312"/>
          <w:sz w:val="32"/>
          <w:szCs w:val="32"/>
        </w:rPr>
        <w:t>完善守信联合激励和失信联合惩戒制度加快推进社会诚信建设的指导意</w:t>
      </w:r>
      <w:r>
        <w:rPr>
          <w:rFonts w:hint="eastAsia" w:ascii="仿宋_GB2312" w:hAnsi="仿宋_GB2312" w:eastAsia="仿宋_GB2312" w:cs="仿宋_GB2312"/>
          <w:sz w:val="32"/>
          <w:szCs w:val="32"/>
          <w:lang w:eastAsia="zh-CN"/>
        </w:rPr>
        <w:t>见</w:t>
      </w:r>
      <w:r>
        <w:rPr>
          <w:rFonts w:hint="eastAsia" w:ascii="仿宋_GB2312" w:hAnsi="仿宋_GB2312" w:eastAsia="仿宋_GB2312" w:cs="仿宋_GB2312"/>
          <w:sz w:val="32"/>
          <w:szCs w:val="32"/>
        </w:rPr>
        <w:t>》(国发﹝201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﹞33号)等</w:t>
      </w:r>
      <w:r>
        <w:rPr>
          <w:rFonts w:hint="eastAsia" w:ascii="仿宋_GB2312" w:hAnsi="仿宋_GB2312" w:eastAsia="仿宋_GB2312" w:cs="仿宋_GB2312"/>
          <w:sz w:val="32"/>
          <w:szCs w:val="32"/>
          <w:lang w:val="en-US" w:eastAsia="zh-CN"/>
        </w:rPr>
        <w:t>文</w:t>
      </w:r>
      <w:r>
        <w:rPr>
          <w:rFonts w:hint="eastAsia" w:ascii="仿宋_GB2312" w:hAnsi="仿宋_GB2312" w:eastAsia="仿宋_GB2312" w:cs="仿宋_GB2312"/>
          <w:sz w:val="32"/>
          <w:szCs w:val="32"/>
        </w:rPr>
        <w:t>件规定，</w:t>
      </w:r>
      <w:r>
        <w:rPr>
          <w:rFonts w:hint="eastAsia" w:ascii="仿宋_GB2312" w:hAnsi="仿宋_GB2312" w:eastAsia="仿宋_GB2312" w:cs="仿宋_GB2312"/>
          <w:sz w:val="32"/>
          <w:szCs w:val="32"/>
          <w:lang w:val="en-US" w:eastAsia="zh-CN"/>
        </w:rPr>
        <w:t>该行政处罚信息将在7个工作日</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w:t>
      </w:r>
      <w:r>
        <w:rPr>
          <w:rFonts w:hint="eastAsia" w:ascii="仿宋_GB2312" w:hAnsi="仿宋_GB2312" w:eastAsia="仿宋_GB2312" w:cs="仿宋_GB2312"/>
          <w:sz w:val="32"/>
          <w:szCs w:val="32"/>
          <w:lang w:eastAsia="zh-CN"/>
        </w:rPr>
        <w:t>用</w:t>
      </w:r>
      <w:r>
        <w:rPr>
          <w:rFonts w:hint="eastAsia" w:ascii="仿宋_GB2312" w:hAnsi="仿宋_GB2312" w:eastAsia="仿宋_GB2312" w:cs="仿宋_GB2312"/>
          <w:sz w:val="32"/>
          <w:szCs w:val="32"/>
        </w:rPr>
        <w:t>中国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w:t>
      </w:r>
      <w:r>
        <w:rPr>
          <w:rFonts w:hint="eastAsia" w:ascii="仿宋_GB2312" w:hAnsi="仿宋_GB2312" w:eastAsia="仿宋_GB2312" w:cs="仿宋_GB2312"/>
          <w:sz w:val="32"/>
          <w:szCs w:val="32"/>
          <w:lang w:eastAsia="zh-CN"/>
        </w:rPr>
        <w:t>用</w:t>
      </w:r>
      <w:r>
        <w:rPr>
          <w:rFonts w:hint="eastAsia" w:ascii="仿宋_GB2312" w:hAnsi="仿宋_GB2312" w:eastAsia="仿宋_GB2312" w:cs="仿宋_GB2312"/>
          <w:sz w:val="32"/>
          <w:szCs w:val="32"/>
        </w:rPr>
        <w:t>中国(</w:t>
      </w:r>
      <w:r>
        <w:rPr>
          <w:rFonts w:hint="eastAsia" w:ascii="仿宋_GB2312" w:hAnsi="仿宋_GB2312" w:eastAsia="仿宋_GB2312" w:cs="仿宋_GB2312"/>
          <w:sz w:val="32"/>
          <w:szCs w:val="32"/>
          <w:lang w:eastAsia="zh-CN"/>
        </w:rPr>
        <w:t>黑</w:t>
      </w:r>
      <w:r>
        <w:rPr>
          <w:rFonts w:hint="eastAsia" w:ascii="仿宋_GB2312" w:hAnsi="仿宋_GB2312" w:eastAsia="仿宋_GB2312" w:cs="仿宋_GB2312"/>
          <w:sz w:val="32"/>
          <w:szCs w:val="32"/>
        </w:rPr>
        <w:t>⻰江)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w:t>
      </w:r>
      <w:r>
        <w:rPr>
          <w:rFonts w:hint="eastAsia" w:ascii="仿宋_GB2312" w:hAnsi="仿宋_GB2312" w:eastAsia="仿宋_GB2312" w:cs="仿宋_GB2312"/>
          <w:sz w:val="32"/>
          <w:szCs w:val="32"/>
          <w:lang w:eastAsia="zh-CN"/>
        </w:rPr>
        <w:t>用</w:t>
      </w:r>
      <w:r>
        <w:rPr>
          <w:rFonts w:hint="eastAsia" w:ascii="仿宋_GB2312" w:hAnsi="仿宋_GB2312" w:eastAsia="仿宋_GB2312" w:cs="仿宋_GB2312"/>
          <w:sz w:val="32"/>
          <w:szCs w:val="32"/>
        </w:rPr>
        <w:t>中国(</w:t>
      </w:r>
      <w:r>
        <w:rPr>
          <w:rFonts w:hint="eastAsia" w:ascii="仿宋_GB2312" w:hAnsi="仿宋_GB2312" w:eastAsia="仿宋_GB2312" w:cs="仿宋_GB2312"/>
          <w:sz w:val="32"/>
          <w:szCs w:val="32"/>
          <w:lang w:eastAsia="zh-CN"/>
        </w:rPr>
        <w:t>双鸭山</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”网</w:t>
      </w:r>
      <w:r>
        <w:rPr>
          <w:rFonts w:hint="eastAsia" w:ascii="仿宋_GB2312" w:hAnsi="仿宋_GB2312" w:eastAsia="仿宋_GB2312" w:cs="仿宋_GB2312"/>
          <w:sz w:val="32"/>
          <w:szCs w:val="32"/>
        </w:rPr>
        <w:t>站</w:t>
      </w:r>
      <w:r>
        <w:rPr>
          <w:rFonts w:hint="eastAsia" w:ascii="仿宋_GB2312" w:hAnsi="仿宋_GB2312" w:eastAsia="仿宋_GB2312" w:cs="仿宋_GB2312"/>
          <w:sz w:val="32"/>
          <w:szCs w:val="32"/>
          <w:lang w:val="en-US" w:eastAsia="zh-CN"/>
        </w:rPr>
        <w:t>公示。</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你（企业）可于</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年</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lang w:val="en-US" w:eastAsia="zh-CN"/>
        </w:rPr>
        <w:t xml:space="preserve">  月     日后，</w:t>
      </w:r>
      <w:r>
        <w:rPr>
          <w:rFonts w:hint="eastAsia" w:ascii="仿宋_GB2312" w:hAnsi="仿宋_GB2312" w:eastAsia="仿宋_GB2312" w:cs="仿宋_GB2312"/>
          <w:sz w:val="32"/>
          <w:szCs w:val="32"/>
        </w:rPr>
        <w:t>根据《国家发展</w:t>
      </w:r>
      <w:r>
        <w:rPr>
          <w:rFonts w:hint="eastAsia" w:ascii="仿宋_GB2312" w:hAnsi="仿宋_GB2312" w:eastAsia="仿宋_GB2312" w:cs="仿宋_GB2312"/>
          <w:sz w:val="32"/>
          <w:szCs w:val="32"/>
          <w:lang w:val="en-US" w:eastAsia="zh-CN"/>
        </w:rPr>
        <w:t>改革</w:t>
      </w:r>
      <w:r>
        <w:rPr>
          <w:rFonts w:hint="eastAsia" w:ascii="仿宋_GB2312" w:hAnsi="仿宋_GB2312" w:eastAsia="仿宋_GB2312" w:cs="仿宋_GB2312"/>
          <w:sz w:val="32"/>
          <w:szCs w:val="32"/>
        </w:rPr>
        <w:t>委办公厅关于进</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步完善“信</w:t>
      </w:r>
      <w:r>
        <w:rPr>
          <w:rFonts w:hint="eastAsia" w:ascii="仿宋_GB2312" w:hAnsi="仿宋_GB2312" w:eastAsia="仿宋_GB2312" w:cs="仿宋_GB2312"/>
          <w:sz w:val="32"/>
          <w:szCs w:val="32"/>
          <w:lang w:eastAsia="zh-CN"/>
        </w:rPr>
        <w:t>用</w:t>
      </w:r>
      <w:r>
        <w:rPr>
          <w:rFonts w:hint="eastAsia" w:ascii="仿宋_GB2312" w:hAnsi="仿宋_GB2312" w:eastAsia="仿宋_GB2312" w:cs="仿宋_GB2312"/>
          <w:sz w:val="32"/>
          <w:szCs w:val="32"/>
        </w:rPr>
        <w:t>中国”</w:t>
      </w:r>
      <w:r>
        <w:rPr>
          <w:rFonts w:hint="eastAsia" w:ascii="仿宋_GB2312" w:hAnsi="仿宋_GB2312" w:eastAsia="仿宋_GB2312" w:cs="仿宋_GB2312"/>
          <w:sz w:val="32"/>
          <w:szCs w:val="32"/>
          <w:lang w:eastAsia="zh-CN"/>
        </w:rPr>
        <w:t>网</w:t>
      </w:r>
      <w:r>
        <w:rPr>
          <w:rFonts w:hint="eastAsia" w:ascii="仿宋_GB2312" w:hAnsi="仿宋_GB2312" w:eastAsia="仿宋_GB2312" w:cs="仿宋_GB2312"/>
          <w:sz w:val="32"/>
          <w:szCs w:val="32"/>
        </w:rPr>
        <w:t>站及</w:t>
      </w:r>
      <w:r>
        <w:rPr>
          <w:rFonts w:hint="eastAsia" w:ascii="仿宋_GB2312" w:hAnsi="仿宋_GB2312" w:eastAsia="仿宋_GB2312" w:cs="仿宋_GB2312"/>
          <w:sz w:val="32"/>
          <w:szCs w:val="32"/>
          <w:lang w:val="en-US" w:eastAsia="zh-CN"/>
        </w:rPr>
        <w:t>地方</w:t>
      </w:r>
      <w:r>
        <w:rPr>
          <w:rFonts w:hint="eastAsia" w:ascii="仿宋_GB2312" w:hAnsi="仿宋_GB2312" w:eastAsia="仿宋_GB2312" w:cs="仿宋_GB2312"/>
          <w:sz w:val="32"/>
          <w:szCs w:val="32"/>
        </w:rPr>
        <w:t>信</w:t>
      </w:r>
      <w:r>
        <w:rPr>
          <w:rFonts w:hint="eastAsia" w:ascii="仿宋_GB2312" w:hAnsi="仿宋_GB2312" w:eastAsia="仿宋_GB2312" w:cs="仿宋_GB2312"/>
          <w:sz w:val="32"/>
          <w:szCs w:val="32"/>
          <w:lang w:eastAsia="zh-CN"/>
        </w:rPr>
        <w:t>用</w:t>
      </w:r>
      <w:r>
        <w:rPr>
          <w:rFonts w:hint="eastAsia" w:ascii="仿宋_GB2312" w:hAnsi="仿宋_GB2312" w:eastAsia="仿宋_GB2312" w:cs="仿宋_GB2312"/>
          <w:sz w:val="32"/>
          <w:szCs w:val="32"/>
          <w:lang w:val="en-US" w:eastAsia="zh-CN"/>
        </w:rPr>
        <w:t>门户</w:t>
      </w:r>
      <w:r>
        <w:rPr>
          <w:rFonts w:hint="eastAsia" w:ascii="仿宋_GB2312" w:hAnsi="仿宋_GB2312" w:eastAsia="仿宋_GB2312" w:cs="仿宋_GB2312"/>
          <w:sz w:val="32"/>
          <w:szCs w:val="32"/>
          <w:lang w:eastAsia="zh-CN"/>
        </w:rPr>
        <w:t>网</w:t>
      </w:r>
      <w:r>
        <w:rPr>
          <w:rFonts w:hint="eastAsia" w:ascii="仿宋_GB2312" w:hAnsi="仿宋_GB2312" w:eastAsia="仿宋_GB2312" w:cs="仿宋_GB2312"/>
          <w:sz w:val="32"/>
          <w:szCs w:val="32"/>
        </w:rPr>
        <w:t>站</w:t>
      </w:r>
      <w:r>
        <w:rPr>
          <w:rFonts w:hint="eastAsia" w:ascii="仿宋_GB2312" w:hAnsi="仿宋_GB2312" w:eastAsia="仿宋_GB2312" w:cs="仿宋_GB2312"/>
          <w:sz w:val="32"/>
          <w:szCs w:val="32"/>
          <w:lang w:val="en-US" w:eastAsia="zh-CN"/>
        </w:rPr>
        <w:t>行政</w:t>
      </w:r>
      <w:r>
        <w:rPr>
          <w:rFonts w:hint="eastAsia" w:ascii="仿宋_GB2312" w:hAnsi="仿宋_GB2312" w:eastAsia="仿宋_GB2312" w:cs="仿宋_GB2312"/>
          <w:sz w:val="32"/>
          <w:szCs w:val="32"/>
        </w:rPr>
        <w:t>处罚信息信</w:t>
      </w:r>
      <w:r>
        <w:rPr>
          <w:rFonts w:hint="eastAsia" w:ascii="仿宋_GB2312" w:hAnsi="仿宋_GB2312" w:eastAsia="仿宋_GB2312" w:cs="仿宋_GB2312"/>
          <w:sz w:val="32"/>
          <w:szCs w:val="32"/>
          <w:lang w:eastAsia="zh-CN"/>
        </w:rPr>
        <w:t>用</w:t>
      </w:r>
      <w:r>
        <w:rPr>
          <w:rFonts w:hint="eastAsia" w:ascii="仿宋_GB2312" w:hAnsi="仿宋_GB2312" w:eastAsia="仿宋_GB2312" w:cs="仿宋_GB2312"/>
          <w:sz w:val="32"/>
          <w:szCs w:val="32"/>
        </w:rPr>
        <w:t>修复机制的通知》(发改办财</w:t>
      </w:r>
      <w:r>
        <w:rPr>
          <w:rFonts w:hint="eastAsia" w:ascii="仿宋_GB2312" w:hAnsi="仿宋_GB2312" w:eastAsia="仿宋_GB2312" w:cs="仿宋_GB2312"/>
          <w:sz w:val="32"/>
          <w:szCs w:val="32"/>
          <w:lang w:val="en-US" w:eastAsia="zh-CN"/>
        </w:rPr>
        <w:t>金</w:t>
      </w:r>
      <w:r>
        <w:rPr>
          <w:rFonts w:hint="eastAsia" w:ascii="仿宋_GB2312" w:hAnsi="仿宋_GB2312" w:eastAsia="仿宋_GB2312" w:cs="仿宋_GB2312"/>
          <w:sz w:val="32"/>
          <w:szCs w:val="32"/>
        </w:rPr>
        <w:t>﹝2019﹞527号)规定，你(</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)可向信</w:t>
      </w:r>
      <w:r>
        <w:rPr>
          <w:rFonts w:hint="eastAsia" w:ascii="仿宋_GB2312" w:hAnsi="仿宋_GB2312" w:eastAsia="仿宋_GB2312" w:cs="仿宋_GB2312"/>
          <w:sz w:val="32"/>
          <w:szCs w:val="32"/>
          <w:lang w:eastAsia="zh-CN"/>
        </w:rPr>
        <w:t>用</w:t>
      </w:r>
      <w:r>
        <w:rPr>
          <w:rFonts w:hint="eastAsia" w:ascii="仿宋_GB2312" w:hAnsi="仿宋_GB2312" w:eastAsia="仿宋_GB2312" w:cs="仿宋_GB2312"/>
          <w:sz w:val="32"/>
          <w:szCs w:val="32"/>
        </w:rPr>
        <w:t>中国</w:t>
      </w:r>
      <w:r>
        <w:rPr>
          <w:rFonts w:hint="eastAsia" w:ascii="仿宋_GB2312" w:hAnsi="仿宋_GB2312" w:eastAsia="仿宋_GB2312" w:cs="仿宋_GB2312"/>
          <w:sz w:val="32"/>
          <w:szCs w:val="32"/>
          <w:lang w:eastAsia="zh-CN"/>
        </w:rPr>
        <w:t>网</w:t>
      </w:r>
      <w:r>
        <w:rPr>
          <w:rFonts w:hint="eastAsia" w:ascii="仿宋_GB2312" w:hAnsi="仿宋_GB2312" w:eastAsia="仿宋_GB2312" w:cs="仿宋_GB2312"/>
          <w:sz w:val="32"/>
          <w:szCs w:val="32"/>
        </w:rPr>
        <w:t>站(</w:t>
      </w:r>
      <w:r>
        <w:rPr>
          <w:rFonts w:hint="eastAsia" w:ascii="仿宋_GB2312" w:hAnsi="仿宋_GB2312" w:eastAsia="仿宋_GB2312" w:cs="仿宋_GB2312"/>
          <w:sz w:val="32"/>
          <w:szCs w:val="32"/>
          <w:lang w:eastAsia="zh-CN"/>
        </w:rPr>
        <w:t>网</w:t>
      </w:r>
      <w:r>
        <w:rPr>
          <w:rFonts w:hint="eastAsia" w:ascii="仿宋_GB2312" w:hAnsi="仿宋_GB2312" w:eastAsia="仿宋_GB2312" w:cs="仿宋_GB2312"/>
          <w:sz w:val="32"/>
          <w:szCs w:val="32"/>
        </w:rPr>
        <w:t>址：https://www.creditchina.gov.cn)提交信</w:t>
      </w:r>
      <w:r>
        <w:rPr>
          <w:rFonts w:hint="eastAsia" w:ascii="仿宋_GB2312" w:hAnsi="仿宋_GB2312" w:eastAsia="仿宋_GB2312" w:cs="仿宋_GB2312"/>
          <w:sz w:val="32"/>
          <w:szCs w:val="32"/>
          <w:lang w:eastAsia="zh-CN"/>
        </w:rPr>
        <w:t>用</w:t>
      </w:r>
      <w:r>
        <w:rPr>
          <w:rFonts w:hint="eastAsia" w:ascii="仿宋_GB2312" w:hAnsi="仿宋_GB2312" w:eastAsia="仿宋_GB2312" w:cs="仿宋_GB2312"/>
          <w:sz w:val="32"/>
          <w:szCs w:val="32"/>
        </w:rPr>
        <w:t>修复申请，经信</w:t>
      </w:r>
      <w:r>
        <w:rPr>
          <w:rFonts w:hint="eastAsia" w:ascii="仿宋_GB2312" w:hAnsi="仿宋_GB2312" w:eastAsia="仿宋_GB2312" w:cs="仿宋_GB2312"/>
          <w:sz w:val="32"/>
          <w:szCs w:val="32"/>
          <w:lang w:eastAsia="zh-CN"/>
        </w:rPr>
        <w:t>用</w:t>
      </w:r>
      <w:r>
        <w:rPr>
          <w:rFonts w:hint="eastAsia" w:ascii="仿宋_GB2312" w:hAnsi="仿宋_GB2312" w:eastAsia="仿宋_GB2312" w:cs="仿宋_GB2312"/>
          <w:sz w:val="32"/>
          <w:szCs w:val="32"/>
        </w:rPr>
        <w:t>中国</w:t>
      </w:r>
      <w:r>
        <w:rPr>
          <w:rFonts w:hint="eastAsia" w:ascii="仿宋_GB2312" w:hAnsi="仿宋_GB2312" w:eastAsia="仿宋_GB2312" w:cs="仿宋_GB2312"/>
          <w:sz w:val="32"/>
          <w:szCs w:val="32"/>
          <w:lang w:eastAsia="zh-CN"/>
        </w:rPr>
        <w:t>网</w:t>
      </w:r>
      <w:r>
        <w:rPr>
          <w:rFonts w:hint="eastAsia" w:ascii="仿宋_GB2312" w:hAnsi="仿宋_GB2312" w:eastAsia="仿宋_GB2312" w:cs="仿宋_GB2312"/>
          <w:sz w:val="32"/>
          <w:szCs w:val="32"/>
        </w:rPr>
        <w:t>站核实后，撤下相关</w:t>
      </w:r>
      <w:r>
        <w:rPr>
          <w:rFonts w:hint="eastAsia" w:ascii="仿宋_GB2312" w:hAnsi="仿宋_GB2312" w:eastAsia="仿宋_GB2312" w:cs="仿宋_GB2312"/>
          <w:sz w:val="32"/>
          <w:szCs w:val="32"/>
          <w:lang w:val="en-US" w:eastAsia="zh-CN"/>
        </w:rPr>
        <w:t>公示</w:t>
      </w:r>
      <w:r>
        <w:rPr>
          <w:rFonts w:hint="eastAsia" w:ascii="仿宋_GB2312" w:hAnsi="仿宋_GB2312" w:eastAsia="仿宋_GB2312" w:cs="仿宋_GB2312"/>
          <w:sz w:val="32"/>
          <w:szCs w:val="32"/>
        </w:rPr>
        <w:t>信息。</w:t>
      </w:r>
    </w:p>
    <w:p>
      <w:pPr>
        <w:pStyle w:val="4"/>
        <w:keepNext w:val="0"/>
        <w:keepLines w:val="0"/>
        <w:pageBreakBefore w:val="0"/>
        <w:kinsoku/>
        <w:wordWrap/>
        <w:overflowPunct/>
        <w:topLinePunct w:val="0"/>
        <w:autoSpaceDE w:val="0"/>
        <w:autoSpaceDN w:val="0"/>
        <w:bidi w:val="0"/>
        <w:adjustRightInd w:val="0"/>
        <w:snapToGrid w:val="0"/>
        <w:spacing w:line="560" w:lineRule="exact"/>
        <w:textAlignment w:val="auto"/>
        <w:rPr>
          <w:sz w:val="32"/>
          <w:szCs w:val="32"/>
        </w:rPr>
      </w:pPr>
    </w:p>
    <w:p>
      <w:pPr>
        <w:pStyle w:val="4"/>
        <w:keepNext w:val="0"/>
        <w:keepLines w:val="0"/>
        <w:pageBreakBefore w:val="0"/>
        <w:kinsoku/>
        <w:wordWrap/>
        <w:overflowPunct/>
        <w:topLinePunct w:val="0"/>
        <w:autoSpaceDE w:val="0"/>
        <w:autoSpaceDN w:val="0"/>
        <w:bidi w:val="0"/>
        <w:adjustRightInd w:val="0"/>
        <w:snapToGrid w:val="0"/>
        <w:spacing w:before="19" w:line="560" w:lineRule="exact"/>
        <w:textAlignment w:val="auto"/>
        <w:rPr>
          <w:sz w:val="27"/>
        </w:rPr>
      </w:pPr>
    </w:p>
    <w:p>
      <w:pPr>
        <w:pStyle w:val="4"/>
        <w:keepNext w:val="0"/>
        <w:keepLines w:val="0"/>
        <w:pageBreakBefore w:val="0"/>
        <w:kinsoku/>
        <w:wordWrap/>
        <w:overflowPunct/>
        <w:topLinePunct w:val="0"/>
        <w:autoSpaceDE w:val="0"/>
        <w:autoSpaceDN w:val="0"/>
        <w:bidi w:val="0"/>
        <w:adjustRightInd w:val="0"/>
        <w:snapToGrid w:val="0"/>
        <w:spacing w:before="19" w:line="560" w:lineRule="exact"/>
        <w:textAlignment w:val="auto"/>
        <w:rPr>
          <w:sz w:val="27"/>
        </w:rPr>
      </w:pPr>
    </w:p>
    <w:p>
      <w:pPr>
        <w:keepNext w:val="0"/>
        <w:keepLines w:val="0"/>
        <w:pageBreakBefore w:val="0"/>
        <w:tabs>
          <w:tab w:val="left" w:pos="6539"/>
        </w:tabs>
        <w:kinsoku/>
        <w:wordWrap/>
        <w:overflowPunct/>
        <w:topLinePunct w:val="0"/>
        <w:autoSpaceDE w:val="0"/>
        <w:autoSpaceDN w:val="0"/>
        <w:bidi w:val="0"/>
        <w:adjustRightInd w:val="0"/>
        <w:snapToGrid w:val="0"/>
        <w:spacing w:before="0" w:line="560" w:lineRule="exact"/>
        <w:ind w:right="0" w:firstLine="1600" w:firstLineChars="5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签收⼈：</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position w:val="1"/>
          <w:sz w:val="32"/>
          <w:szCs w:val="32"/>
        </w:rPr>
        <w:t>XXX</w:t>
      </w:r>
      <w:r>
        <w:rPr>
          <w:rFonts w:hint="eastAsia" w:ascii="仿宋_GB2312" w:hAnsi="仿宋_GB2312" w:eastAsia="仿宋_GB2312" w:cs="仿宋_GB2312"/>
          <w:position w:val="1"/>
          <w:sz w:val="32"/>
          <w:szCs w:val="32"/>
          <w:lang w:eastAsia="zh-CN"/>
        </w:rPr>
        <w:t>局</w:t>
      </w:r>
    </w:p>
    <w:p>
      <w:pPr>
        <w:keepNext w:val="0"/>
        <w:keepLines w:val="0"/>
        <w:pageBreakBefore w:val="0"/>
        <w:tabs>
          <w:tab w:val="left" w:pos="7394"/>
          <w:tab w:val="left" w:pos="8294"/>
          <w:tab w:val="left" w:pos="9179"/>
        </w:tabs>
        <w:kinsoku/>
        <w:wordWrap/>
        <w:overflowPunct/>
        <w:topLinePunct w:val="0"/>
        <w:autoSpaceDE w:val="0"/>
        <w:autoSpaceDN w:val="0"/>
        <w:bidi w:val="0"/>
        <w:adjustRightInd w:val="0"/>
        <w:snapToGrid w:val="0"/>
        <w:spacing w:before="0" w:line="560" w:lineRule="exact"/>
        <w:ind w:right="0" w:firstLine="1600" w:firstLineChars="500"/>
        <w:jc w:val="left"/>
        <w:textAlignment w:val="auto"/>
        <w:rPr>
          <w:rFonts w:hint="default"/>
          <w:lang w:val="en-US" w:eastAsia="zh-CN"/>
        </w:rPr>
        <w:sectPr>
          <w:pgSz w:w="11910" w:h="16840"/>
          <w:pgMar w:top="900" w:right="1160" w:bottom="1260" w:left="1100" w:header="0" w:footer="977" w:gutter="0"/>
          <w:pgNumType w:fmt="decimal"/>
          <w:cols w:space="720" w:num="1"/>
        </w:sect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月  日                 </w:t>
      </w:r>
      <w:r>
        <w:rPr>
          <w:rFonts w:hint="eastAsia" w:ascii="仿宋_GB2312" w:hAnsi="仿宋_GB2312" w:eastAsia="仿宋_GB2312" w:cs="仿宋_GB2312"/>
          <w:position w:val="4"/>
          <w:sz w:val="32"/>
          <w:szCs w:val="32"/>
        </w:rPr>
        <w:t>年</w:t>
      </w:r>
      <w:r>
        <w:rPr>
          <w:rFonts w:hint="eastAsia" w:ascii="仿宋_GB2312" w:hAnsi="仿宋_GB2312" w:eastAsia="仿宋_GB2312" w:cs="仿宋_GB2312"/>
          <w:position w:val="4"/>
          <w:sz w:val="32"/>
          <w:szCs w:val="32"/>
          <w:lang w:val="en-US" w:eastAsia="zh-CN"/>
        </w:rPr>
        <w:t xml:space="preserve">  月  </w:t>
      </w:r>
      <w:r>
        <w:rPr>
          <w:rFonts w:hint="eastAsia" w:ascii="仿宋_GB2312" w:hAnsi="仿宋_GB2312" w:cs="仿宋_GB2312"/>
          <w:position w:val="4"/>
          <w:sz w:val="32"/>
          <w:szCs w:val="32"/>
          <w:lang w:val="en-US" w:eastAsia="zh-CN"/>
        </w:rPr>
        <w:t>日</w:t>
      </w:r>
    </w:p>
    <w:p>
      <w:bookmarkStart w:id="0" w:name="_GoBack"/>
      <w:bookmarkEnd w:id="0"/>
    </w:p>
    <w:sectPr>
      <w:pgSz w:w="16838" w:h="11906" w:orient="landscape"/>
      <w:pgMar w:top="1440" w:right="1080" w:bottom="1440" w:left="1080" w:header="851" w:footer="1417" w:gutter="0"/>
      <w:pgNumType w:fmt="decimal" w:start="1"/>
      <w:cols w:space="0" w:num="1"/>
      <w:rtlGutter w:val="0"/>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6"/>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0N2I4NTc1MzA4ZDI1NjcwN2RlOGYyNmQxN2YwOTgifQ=="/>
  </w:docVars>
  <w:rsids>
    <w:rsidRoot w:val="00000000"/>
    <w:rsid w:val="03526967"/>
    <w:rsid w:val="03887CA6"/>
    <w:rsid w:val="05412FEB"/>
    <w:rsid w:val="0743123D"/>
    <w:rsid w:val="0A3F0168"/>
    <w:rsid w:val="0B0F21C7"/>
    <w:rsid w:val="0CAF38D3"/>
    <w:rsid w:val="0CCA4432"/>
    <w:rsid w:val="10137108"/>
    <w:rsid w:val="16A87F37"/>
    <w:rsid w:val="18E133EC"/>
    <w:rsid w:val="1A4910E7"/>
    <w:rsid w:val="1A697E11"/>
    <w:rsid w:val="1D0F1633"/>
    <w:rsid w:val="1D7F406C"/>
    <w:rsid w:val="1DFA7F34"/>
    <w:rsid w:val="1E9A43E1"/>
    <w:rsid w:val="219A4E40"/>
    <w:rsid w:val="22E872A9"/>
    <w:rsid w:val="25D91691"/>
    <w:rsid w:val="26F447CE"/>
    <w:rsid w:val="28C77243"/>
    <w:rsid w:val="2A4C734F"/>
    <w:rsid w:val="2A8F62DB"/>
    <w:rsid w:val="2E057A34"/>
    <w:rsid w:val="2FEC625F"/>
    <w:rsid w:val="30B17CC9"/>
    <w:rsid w:val="32AC697D"/>
    <w:rsid w:val="352D70AC"/>
    <w:rsid w:val="364D23D3"/>
    <w:rsid w:val="3853335F"/>
    <w:rsid w:val="3A255BB6"/>
    <w:rsid w:val="3A3811D2"/>
    <w:rsid w:val="423E585B"/>
    <w:rsid w:val="428C6759"/>
    <w:rsid w:val="435C36E9"/>
    <w:rsid w:val="43CC50B8"/>
    <w:rsid w:val="45A356A5"/>
    <w:rsid w:val="46B54F1A"/>
    <w:rsid w:val="512E7F22"/>
    <w:rsid w:val="51567E04"/>
    <w:rsid w:val="553305D4"/>
    <w:rsid w:val="576E2D90"/>
    <w:rsid w:val="57D53957"/>
    <w:rsid w:val="584F42C8"/>
    <w:rsid w:val="5A016B2D"/>
    <w:rsid w:val="5C5D6A2F"/>
    <w:rsid w:val="605F64DB"/>
    <w:rsid w:val="60742E16"/>
    <w:rsid w:val="639268C0"/>
    <w:rsid w:val="641B7AB5"/>
    <w:rsid w:val="65E50171"/>
    <w:rsid w:val="69E22757"/>
    <w:rsid w:val="6A860131"/>
    <w:rsid w:val="6AFA1B75"/>
    <w:rsid w:val="6B972C10"/>
    <w:rsid w:val="6C141D47"/>
    <w:rsid w:val="6DFA6711"/>
    <w:rsid w:val="6E9D00C0"/>
    <w:rsid w:val="73145667"/>
    <w:rsid w:val="74073E43"/>
    <w:rsid w:val="746B1FC7"/>
    <w:rsid w:val="753D6E5D"/>
    <w:rsid w:val="75A94FE5"/>
    <w:rsid w:val="765F5763"/>
    <w:rsid w:val="7ADC6EC3"/>
    <w:rsid w:val="7ADC7C48"/>
    <w:rsid w:val="7B68293E"/>
    <w:rsid w:val="7E0C6C99"/>
    <w:rsid w:val="7FEF0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仿宋_GB2312"/>
      <w:kern w:val="2"/>
      <w:sz w:val="32"/>
      <w:szCs w:val="32"/>
      <w:lang w:val="en-US" w:eastAsia="zh-CN" w:bidi="ar-SA"/>
    </w:rPr>
  </w:style>
  <w:style w:type="paragraph" w:styleId="3">
    <w:name w:val="heading 1"/>
    <w:basedOn w:val="1"/>
    <w:next w:val="1"/>
    <w:qFormat/>
    <w:uiPriority w:val="1"/>
    <w:pPr>
      <w:ind w:left="213"/>
      <w:outlineLvl w:val="0"/>
    </w:pPr>
    <w:rPr>
      <w:rFonts w:ascii="宋体" w:hAnsi="宋体" w:eastAsia="宋体" w:cs="宋体"/>
      <w:sz w:val="44"/>
      <w:szCs w:val="44"/>
      <w:lang w:val="en-US" w:eastAsia="zh-CN" w:bidi="ar-SA"/>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Body Text"/>
    <w:basedOn w:val="1"/>
    <w:next w:val="5"/>
    <w:qFormat/>
    <w:uiPriority w:val="0"/>
    <w:rPr>
      <w:rFonts w:ascii="宋体" w:hAnsi="宋体"/>
      <w:b/>
      <w:kern w:val="44"/>
      <w:sz w:val="24"/>
    </w:r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Title"/>
    <w:basedOn w:val="1"/>
    <w:next w:val="1"/>
    <w:qFormat/>
    <w:uiPriority w:val="0"/>
    <w:pPr>
      <w:jc w:val="center"/>
      <w:outlineLvl w:val="0"/>
    </w:pPr>
    <w:rPr>
      <w:rFonts w:ascii="Arial" w:hAnsi="Arial"/>
      <w:b/>
      <w:bCs/>
      <w:sz w:val="32"/>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customStyle="1" w:styleId="13">
    <w:name w:val="Body Text First Indent 21"/>
    <w:basedOn w:val="14"/>
    <w:qFormat/>
    <w:uiPriority w:val="0"/>
    <w:pPr>
      <w:ind w:left="0" w:firstLine="420"/>
    </w:pPr>
    <w:rPr>
      <w:rFonts w:ascii="仿宋_GB2312" w:eastAsia="仿宋_GB2312" w:cs="仿宋_GB2312"/>
      <w:sz w:val="32"/>
      <w:szCs w:val="32"/>
    </w:rPr>
  </w:style>
  <w:style w:type="paragraph" w:customStyle="1" w:styleId="14">
    <w:name w:val="Body Text Indent1"/>
    <w:basedOn w:val="1"/>
    <w:qFormat/>
    <w:uiPriority w:val="0"/>
    <w:pPr>
      <w:ind w:left="420" w:leftChars="200"/>
    </w:pPr>
  </w:style>
  <w:style w:type="paragraph" w:customStyle="1" w:styleId="15">
    <w:name w:val="正文文本缩进 21"/>
    <w:qFormat/>
    <w:uiPriority w:val="0"/>
    <w:pPr>
      <w:widowControl w:val="0"/>
      <w:spacing w:line="480" w:lineRule="auto"/>
      <w:ind w:left="420" w:leftChars="200"/>
      <w:jc w:val="both"/>
    </w:pPr>
    <w:rPr>
      <w:rFonts w:ascii="Times New Roman" w:hAnsi="Times New Roman" w:eastAsia="宋体" w:cs="Times New Roman"/>
      <w:kern w:val="2"/>
      <w:sz w:val="21"/>
      <w:lang w:val="en-US" w:eastAsia="zh-CN" w:bidi="ar-SA"/>
    </w:rPr>
  </w:style>
  <w:style w:type="paragraph" w:customStyle="1" w:styleId="16">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4031</Words>
  <Characters>4168</Characters>
  <Lines>0</Lines>
  <Paragraphs>0</Paragraphs>
  <TotalTime>0</TotalTime>
  <ScaleCrop>false</ScaleCrop>
  <LinksUpToDate>false</LinksUpToDate>
  <CharactersWithSpaces>4309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2022-04-14T03:03:00Z</dcterms:created>
  <dc:creator>Administrator</dc:creator>
  <cp:lastModifiedBy>W I N W Y</cp:lastModifiedBy>
  <cp:lastPrinted>2022-10-20T04:58:00Z</cp:lastPrinted>
  <dcterms:modified xsi:type="dcterms:W3CDTF">2022-11-19T10:25:37Z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CDEEB7104C2E4626A66E59AD78C5485B</vt:lpwstr>
  </property>
</Properties>
</file>