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人力资源和社会保障局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年12月31日止。本年度报告可在尖山区政府网政府信息公开平台（http://www.sysjs.gov.cn/）查阅或下载，如有疑问请与尖山区人力资源和社会保障局政务公开办公室联系（联系地址：尖山区新兴大街 191 号，邮编：155100，联系电话：0469-4243949，电子邮箱： renshiju888@163.com）。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年，</w:t>
      </w:r>
      <w:r>
        <w:rPr>
          <w:rFonts w:hint="eastAsia" w:ascii="仿宋_GB2312" w:hAnsi="仿宋_GB2312" w:eastAsia="仿宋_GB2312" w:cs="仿宋_GB2312"/>
          <w:b w:val="0"/>
          <w:spacing w:val="0"/>
          <w:kern w:val="0"/>
          <w:sz w:val="32"/>
          <w:szCs w:val="32"/>
          <w:lang w:val="en-US" w:eastAsia="zh-CN" w:bidi="ar"/>
        </w:rPr>
        <w:t>我局在区委、区政府和市人社局的领导下，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大政务公开力度，细化政务公开任务，全面推进决策、执行、管理、服务、结果公开，进一步巩固政务公开成果，规范政务公开内容，突出政务公开重点，提高政务公开水平，有力地促进了各项工作的开展，取得了明显的效果。一是完善信息公开工作责任制，人力资源和社会保障局成立了局长任组长，相关科室为成员的政务公开工作领导小组，统一负责局政务公开工作的组织实施。二是完善政府信息主动公开制度等相关制度。对我局信息公开内容进行严格审议，确保公开内容的合法性、真实性。三是及时更新公开信息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安排专人，分工协作，对我单位信息公开的内容进行整理、登记、确认。立足本单位实际，以社会发展为出发点，更新公开信息。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21"/>
        <w:gridCol w:w="753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7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8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53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0</w:t>
            </w: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（一）工作中存在的主要问题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一是公开信息还不能完全满足社会公众的需求，特别是政策解读等非公文类信息的公开方面有待进一步加强；二是信息公开的内容有待进一步完善，信息公开的广度需要进一步加大，便民性需要进一步提高。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（二）具体的改进措施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下一步，我们将采取切实有效的措施加以整改。一是进一步提高认识，切实加强对《政府信息公开条例》的学习宣传。继续将政务公开作为本乡的工作重要内容，认真抓好抓落实，进一步提高干部职工的思想认识，不断增强做好政务公开工作的责任感和使命感；二要不断完善政府信息公开的内容，围绕全局中心工作和社会关注的热点、难点问题，着力抓好社会保障、就业创业、劳动权益保障等相关工作，使信息内容更新常态化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472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2366603"/>
    <w:rsid w:val="038B35E6"/>
    <w:rsid w:val="07BF2B5D"/>
    <w:rsid w:val="0CBB43E8"/>
    <w:rsid w:val="0DFA5B87"/>
    <w:rsid w:val="10536FFB"/>
    <w:rsid w:val="14CB4C3E"/>
    <w:rsid w:val="1A255298"/>
    <w:rsid w:val="1D3A4399"/>
    <w:rsid w:val="1FD55728"/>
    <w:rsid w:val="207D7FDE"/>
    <w:rsid w:val="22E03436"/>
    <w:rsid w:val="286366C2"/>
    <w:rsid w:val="2BF35615"/>
    <w:rsid w:val="33A64F1C"/>
    <w:rsid w:val="36BA3C07"/>
    <w:rsid w:val="3A0B2E1F"/>
    <w:rsid w:val="3C7921CD"/>
    <w:rsid w:val="3F4F6153"/>
    <w:rsid w:val="3F965EC0"/>
    <w:rsid w:val="43CB57DB"/>
    <w:rsid w:val="47172AAD"/>
    <w:rsid w:val="480C0022"/>
    <w:rsid w:val="48631FE9"/>
    <w:rsid w:val="4B616322"/>
    <w:rsid w:val="4F3B6CB7"/>
    <w:rsid w:val="4F43045B"/>
    <w:rsid w:val="4F675ED1"/>
    <w:rsid w:val="52326C6A"/>
    <w:rsid w:val="563B3C13"/>
    <w:rsid w:val="57376E9F"/>
    <w:rsid w:val="5A3A389F"/>
    <w:rsid w:val="5B75675E"/>
    <w:rsid w:val="602B754E"/>
    <w:rsid w:val="66675E1D"/>
    <w:rsid w:val="6FF018A0"/>
    <w:rsid w:val="6FFFB3E8"/>
    <w:rsid w:val="75BD4F01"/>
    <w:rsid w:val="770262F1"/>
    <w:rsid w:val="798E3ED6"/>
    <w:rsid w:val="7DCD220E"/>
    <w:rsid w:val="7F743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23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2024-01-23T01:52:00Z</cp:lastPrinted>
  <dcterms:modified xsi:type="dcterms:W3CDTF">2024-01-31T00:50:02Z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2B61A30D61F443F881069B237F92108F_13</vt:lpwstr>
  </property>
</Properties>
</file>