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尖山区煤管局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2021年政府信息公开工作年报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本年度报告根据《中华人民共和国政府信息公开条例》(以下简称《条例》)的相关规定，尖山区煤管局全面总结了2021年政府信息公开工作及相关主要数据。报告所列数据统计期限自2021年1月1日起至2021年12月31日止。本 年 度 报 告 可 在 尖 山 区 政 府 网 政 府 信 息 公 开 平 台 （http://www.sysjs.gov.cn/）查阅或下载，如有疑问请与尖山区应急管理局办公室联系（联系地址：尖山区新兴大街 191 号，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邮编：155100，联系电话：13945786444，电子邮箱：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instrText xml:space="preserve"> HYPERLINK "mailto:jsqajj888@163.com" </w:instrTex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sysjsqmgj@163.com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尖山区煤管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严格按照</w:t>
      </w:r>
      <w:r>
        <w:rPr>
          <w:rFonts w:hint="eastAsia" w:ascii="仿宋" w:hAnsi="仿宋" w:eastAsia="仿宋" w:cs="仿宋"/>
          <w:sz w:val="32"/>
          <w:szCs w:val="32"/>
        </w:rPr>
        <w:t>《中华人民共和国政府信息公开条例》(以下简称《条例》)的规定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认真贯彻落实</w:t>
      </w:r>
      <w:r>
        <w:rPr>
          <w:rFonts w:hint="eastAsia" w:ascii="仿宋" w:hAnsi="仿宋" w:eastAsia="仿宋" w:cs="仿宋"/>
          <w:sz w:val="32"/>
          <w:szCs w:val="32"/>
        </w:rPr>
        <w:t>《双鸭山市人民政府办公室关于印发双鸭山市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 年政务公开工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作实施方案的通知》（双政办发〔2021〕 20 号）文件要求和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《尖山区人民政府信息公开工作制度》要求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，切实推进安全生产信息的公开，认真执行信息审核发布制度，不断规范、完善公开内容，着力推进行政执法透明、规范、合法、公正，不断提升监管执法效能，扎实推进各项公开任务工作顺利开展。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13" w:leftChars="0" w:right="0" w:rightChars="0" w:firstLine="643" w:firstLine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扎实推进信息主动公开</w:t>
      </w:r>
    </w:p>
    <w:p>
      <w:pPr>
        <w:numPr>
          <w:ilvl w:val="0"/>
          <w:numId w:val="0"/>
        </w:num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position w:val="0"/>
          <w:sz w:val="32"/>
          <w:shd w:val="clear" w:color="auto" w:fill="auto"/>
          <w:lang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严格落实安全生产责任制“一个制度、三个清单”监管机制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，结合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“双随机一公开”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抽查监管工作实施细则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加强事中事后监管，提高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监管的有效性。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position w:val="0"/>
          <w:sz w:val="32"/>
          <w:shd w:val="clear" w:color="auto" w:fill="auto"/>
          <w:lang w:val="en-US" w:eastAsia="zh-CN"/>
        </w:rPr>
        <w:t>以煤矿安全专项整治三年行动为统揽，深入开展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position w:val="0"/>
          <w:sz w:val="32"/>
          <w:shd w:val="clear" w:color="auto" w:fill="auto"/>
          <w:lang w:eastAsia="zh-CN"/>
        </w:rPr>
        <w:t>安全生产“大体检、大执法、大培训、大曝光”活动，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百日专项行动、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十查十治”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煤矿</w:t>
      </w:r>
      <w:r>
        <w:rPr>
          <w:rFonts w:hint="eastAsia" w:ascii="仿宋" w:hAnsi="仿宋" w:eastAsia="仿宋" w:cs="仿宋"/>
          <w:color w:val="auto"/>
          <w:sz w:val="32"/>
          <w:lang w:eastAsia="zh-CN"/>
        </w:rPr>
        <w:t>安全生产隐患大排查大整治行动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各类安全生产专项整治活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进一步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加强了煤矿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领域的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隐患排查，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有效防范化解煤矿安全隐患。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制定下发《习近平近年来关于安全生产和应急管理重要论述讲话》《风险分级管控和隐患排查治理双重预防机制宣贯手册》及新《安全生产法》宣贯手册。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按照上级部门要求第一时间上报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双随机监管工作平台管理员信息，取得账号。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将具有执法资格的人员全部录入执法人员库，并进行维护，现执法人员库共录入4人；录入煤矿企业1家。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(二）规范信息公开申请办理工作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2021年，我局以履职尽责为宗旨，认真执行信息审核发布制度和依申请公开办事程序。本年度我局各行政机关共办理依申请公开0件。同时以完善内部制度为抓手，规范答复文书格式为重点，全面提升信息公开申请办理工作质量，依法保障公众合理信息需求。准确适用依申请公开各项规定，从严把握不予公开范围，对法定不予公开条款坚持最小化适用原则，切实做到以公开为常态、不公开为例外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（三）做好政务信息管理工作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严格落实尖山区政府办公室制定的《尖山区人民政府信息公开工作制度》，明确领导责任。严格执行政务信息“一事一审”，确保信息发布做到“先审查、后公开”。我局高度重视政府信息公开工作，一是明确主要负责人对信息公开工作负总责，负责重要信息和重大事项的组织审核和监督工作。二是明确了政府信息公开的工作人员，具体负责政府信息的采集发布工作。三是严格信息发布流程，在公开政府信息前，由具体经办人提出信息发布的初步意见，经领导审核后再由信息公开工作人员具体发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（四）积极搭建网络平台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  <w:t>我局按照区委、区政府通知要求，不断更新完善政府网站主动公开基本目录及相关内容，加快政务信息资源共享开放平台完善提升，扎实做好我局的政务公开工作。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（五）做好信息监督保障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我局加强信息公开工作领导，坚持把政府信息公开作为重工作来抓，明确工作任务和科室职责，全面推动责任落、工作落地。定期开展自查自纠，对存在的薄弱环节和问第一时间进行整改。同时加强相关工作人员的业务培训，一步提升服务保障水平。统筹做好主动公开政府信息各项工作，细化信息公开工作，明确工作责任。全面推进决策公开、执行公开、管理公开、服务公开、结果公开和重点领域信息公开，着力推进政策解读和社会关切回应，规范依申请公开，自觉接受群众监督、使权力在阳光下运行的重要举措，转变观念，扎实工作，创新开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通过一年来的努力，我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局政务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信息公开工作取得了一定的成绩，但是也存在一些问题：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一是对政务信息工作认识有待提高；二是政策解读方式单一；三是信息发布缺少时效性。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尖山区煤管局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将按照“以公开为常态、不公开为例外”原则，扎实做好我局的政务公开工作。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提高认识，转变思想。提高信息公开工作重要性的认识，强化信息公开工作责任落实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，切实把政务公开工作当成一件大事摆上位、抓到位。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进一步完善公开监督机制，加强政府信息公开的核查、 发布、监督各环节制度，加强日常监督检查和年终考核评估， 确保政府信息公开工作落到实处。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提高信息公开质量。对群众广泛关注、涉及企业群众切身利益的领域加大公开公布力度，满足群众需求。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2"/>
        <w:jc w:val="both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无其他需要报告的事项。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0039B5-596E-4F06-ABC6-83E0E55EA1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15592E0-2D24-44D8-B1E9-86127FD0D25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6BE5055-615A-48C0-8ED4-A302D24F8E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F03B74E-11DA-43F7-B0BD-7FBCE416509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23BC58F1-1165-49F5-A428-D5EE33648B1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8990F2"/>
    <w:multiLevelType w:val="singleLevel"/>
    <w:tmpl w:val="218990F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366C2"/>
    <w:rsid w:val="038B35E6"/>
    <w:rsid w:val="0430275A"/>
    <w:rsid w:val="056612D6"/>
    <w:rsid w:val="061E580C"/>
    <w:rsid w:val="088A4A60"/>
    <w:rsid w:val="10536FFB"/>
    <w:rsid w:val="181924EA"/>
    <w:rsid w:val="1B501742"/>
    <w:rsid w:val="286366C2"/>
    <w:rsid w:val="43896F80"/>
    <w:rsid w:val="4A87143B"/>
    <w:rsid w:val="4E143B1F"/>
    <w:rsid w:val="4F43045B"/>
    <w:rsid w:val="67864B0F"/>
    <w:rsid w:val="6EE65B37"/>
    <w:rsid w:val="7D5A0C9F"/>
    <w:rsid w:val="7DEA0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spacing w:line="640" w:lineRule="exact"/>
      <w:ind w:left="5" w:leftChars="5" w:right="100" w:rightChars="100"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2022-01-26T09:49:00Z</dcterms:created>
  <dc:creator>Administrator</dc:creator>
  <cp:lastModifiedBy>小黑的女汪大人</cp:lastModifiedBy>
  <cp:lastPrinted>2022-01-28T07:52:33Z</cp:lastPrinted>
  <dcterms:modified xsi:type="dcterms:W3CDTF">2022-01-28T07:53:48Z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2B84AE1FA4B24364AD361035C927D3B5</vt:lpwstr>
  </property>
</Properties>
</file>