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0"/>
        </w:rPr>
      </w:pPr>
      <w:bookmarkStart w:id="0" w:name="_GoBack"/>
      <w:bookmarkEnd w:id="0"/>
    </w:p>
    <w:p>
      <w:pPr>
        <w:rPr>
          <w:rFonts w:hint="eastAsia"/>
          <w:szCs w:val="20"/>
        </w:rPr>
      </w:pPr>
      <w:r>
        <w:rPr>
          <w:szCs w:val="20"/>
        </w:rPr>
        <w:pict>
          <v:shape id="_x0000_s2050" o:spid="_x0000_s2050" o:spt="136" type="#_x0000_t136" style="position:absolute;left:0pt;margin-left:-2.25pt;margin-top:77.3pt;height:88.1pt;width:351.2pt;mso-position-horizontal-relative:margin;mso-position-vertical-relative:margin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尖山区卫生和计划生育局&#10;尖 山 区 财 政 局   " style="font-family:宋体;font-size:36pt;v-rotate-letters:f;v-same-letter-heights:f;v-text-align:center;"/>
            <w10:wrap type="square"/>
          </v:shape>
        </w:pict>
      </w:r>
    </w:p>
    <w:p>
      <w:pPr>
        <w:rPr>
          <w:rFonts w:hint="eastAsia"/>
          <w:szCs w:val="20"/>
        </w:rPr>
      </w:pPr>
      <w:r>
        <w:rPr>
          <w:szCs w:val="20"/>
        </w:rPr>
        <w:pict>
          <v:shape id="_x0000_s2051" o:spid="_x0000_s2051" o:spt="136" type="#_x0000_t136" style="position:absolute;left:0pt;margin-left:366.45pt;margin-top:92.55pt;height:51.3pt;width:70.8pt;mso-position-horizontal-relative:margin;mso-position-vertical-relative:margin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宋体;font-size:36pt;font-weight:bold;v-rotate-letters:f;v-same-letter-heights:f;v-text-align:center;"/>
            <w10:wrap type="square"/>
          </v:shape>
        </w:pict>
      </w:r>
      <w:r>
        <w:rPr>
          <w:rFonts w:hint="eastAsia"/>
          <w:szCs w:val="20"/>
        </w:rPr>
        <w:t xml:space="preserve">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 xml:space="preserve">                             </w:t>
      </w:r>
    </w:p>
    <w:p>
      <w:pPr>
        <w:rPr>
          <w:szCs w:val="20"/>
        </w:rPr>
      </w:pPr>
    </w:p>
    <w:p>
      <w:pPr>
        <w:ind w:firstLine="2560" w:firstLineChars="8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双尖卫联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 w:cs="仿宋_GB2312"/>
          <w:sz w:val="32"/>
          <w:szCs w:val="32"/>
        </w:rPr>
        <w:t>﹝2018﹞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rPr>
          <w:b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81915</wp:posOffset>
                </wp:positionV>
                <wp:extent cx="568261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26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5.2pt;margin-top:6.45pt;height:0.05pt;width:447.45pt;z-index:251660288;mso-width-relative:page;mso-height-relative:page;" filled="f" stroked="t" coordsize="21600,21600" o:gfxdata="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WCmU2QAA&#10;AAkBAAAPAAAAAAAAAAEAIAAAACIAAABkcnMvZG93bnJldi54bWxQSwECFAAUAAAACACHTuJAcBJU&#10;yOQBAACgAwAADgAAAAAAAAABACAAAAAoAQAAZHJzL2Uyb0RvYy54bWxQSwUGAAAAAAYABgBZAQAA&#10;fg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kern w:val="0"/>
          <w:sz w:val="44"/>
          <w:szCs w:val="44"/>
        </w:rPr>
        <w:t xml:space="preserve">  </w:t>
      </w:r>
    </w:p>
    <w:p>
      <w:pPr>
        <w:widowControl w:val="0"/>
        <w:autoSpaceDE w:val="0"/>
        <w:autoSpaceDN w:val="0"/>
        <w:spacing w:line="440" w:lineRule="exact"/>
        <w:jc w:val="center"/>
        <w:rPr>
          <w:rFonts w:hint="eastAsia"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尖山区201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cs="宋体"/>
          <w:b/>
          <w:bCs/>
          <w:sz w:val="44"/>
          <w:szCs w:val="44"/>
        </w:rPr>
        <w:t>年基本公共卫生</w:t>
      </w:r>
    </w:p>
    <w:p>
      <w:pPr>
        <w:widowControl w:val="0"/>
        <w:autoSpaceDE w:val="0"/>
        <w:autoSpaceDN w:val="0"/>
        <w:spacing w:line="440" w:lineRule="exact"/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sz w:val="44"/>
          <w:szCs w:val="44"/>
          <w:lang w:eastAsia="zh-CN"/>
        </w:rPr>
        <w:t>年终</w:t>
      </w:r>
      <w:r>
        <w:rPr>
          <w:rFonts w:hint="eastAsia" w:ascii="宋体" w:cs="宋体"/>
          <w:b/>
          <w:bCs/>
          <w:sz w:val="44"/>
          <w:szCs w:val="44"/>
        </w:rPr>
        <w:t>绩效考核情况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安邦乡卫生院，各社区卫生服务中心，各社区卫生服务站：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为掌握我区基层公共卫生工作开展情况，尖山区</w:t>
      </w:r>
      <w:r>
        <w:rPr>
          <w:rFonts w:hint="eastAsia" w:ascii="仿宋_GB2312" w:eastAsia="仿宋_GB2312" w:cs="仿宋_GB2312"/>
          <w:sz w:val="32"/>
          <w:szCs w:val="32"/>
        </w:rPr>
        <w:t>绩效考核工作小组于201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日对我辖区安邦乡卫生院、各社区卫生服务中心、社区卫生服务站的基本公共卫生服务项目实施情况</w:t>
      </w:r>
      <w:r>
        <w:rPr>
          <w:rFonts w:hint="eastAsia" w:ascii="仿宋_GB2312" w:eastAsia="仿宋_GB2312"/>
          <w:sz w:val="32"/>
          <w:szCs w:val="32"/>
        </w:rPr>
        <w:t>进行年终绩效考核，各基层医疗机构高度重视此次检查考核工作，积极配合各项工作的检查。</w:t>
      </w:r>
      <w:r>
        <w:rPr>
          <w:rFonts w:hint="eastAsia" w:ascii="仿宋_GB2312" w:eastAsia="仿宋_GB2312" w:cs="仿宋_GB2312"/>
          <w:sz w:val="32"/>
          <w:szCs w:val="32"/>
        </w:rPr>
        <w:t>现将考核有关问题通报如下：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left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二马路社区卫生服务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缺少班前班后测试后分析评价；缺少完整绩效评价方案，缺少评价结果及兑现绩效工资；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完善实施方案及补助标准落实到人，完善服务团队相关佐证照片；完善培训相关材料；加强宣传力度及宣传材料更新；完善机构内部绩效评价方案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缺少预算执行方案。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认真做好预算方案。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未建立管理人员名册，填写不完整，建档率未达标；未见更换记录更新不及时；存档不齐全，不规范；未进行出血热调查摸底，有漏种儿童；新生儿管理人数不够，有个别填写错项；抽查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人，合格5人；老年人项目填写不全；部分患者面对随访次数不足，随访分类错误；未使用2017版规范随访表，随访分类错误，随访时间错误，部分患者面对随访次数不足；严重精神患者失访多，在管患者比例不足80%，患者诊断不规范，互相矛盾；老年人中医药体检表未划明体质，0-36个月儿童中医药表格填写不全；传染病门诊日志无人群分类；卫生监督基底档案材料不完整，材料归档不规范，未对学校保健医做培训；缺少药具批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管理人员名册，完善内容，加快电子信息录入，提高建档率；印刷资料补日期；定期更新，及时记录；及时收集资料，规范存档；对漏种儿童进行补种；按规范完善各种材料；老年人补全项目；提高糠病患者管理率，立即更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要求表单，适当增加电话随访；减少失访患者比例，提高在管患者比例，达到规范管理率80%的指标，规范档案表格填写，避免逻辑错误；继续充实基底档案材料，档案材料应装订成册，每年应对学校保健医进行培训；补齐药具批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健康档案普通人群未使用；居民知晓率欠佳，居民满意度较高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加强管理，及时更新补充信息，提高使用效果；利用各种宣传方式普及健康知识，提高居民知晓率，及时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完善档案编号，加强新生儿访视，及时与患者沟通，提高居民满意度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铁西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完善方案完整性。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绩效评价结果公开并兑现绩效工资。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档案录入不完整，未注明印刷日期，参与活动人数不足，部分存档不齐全；未见疫苗交接单，出血热疫苗接种工作未进行摸底调查；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本档案，2本满月还没去访视，儿童体检不真实，有一部分患者家属自己量的，还有没给检；抽查5人，3人合格；老年人健康管理项目填写不完善；面对面随访次数不足四次；患者在册基数较多，但在管患者比例少，非在管库中患者较多，规范管理比率低，在管患者病情不稳定而没有服药记录，对随访中病情不稳定患者没有及时给予用药指导和转诊；老年人中医药表格缺项漏项，0-36个月儿童表格填写有缺漏；门诊日志，出入院登记缺“人群分类”；基本档案填写不完整，文书书写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时录入信息，完善档案内容；注明印刷日期；完善相关材料，按规范开展出血热疫苗接种工作；提高患者管理率，增加面访次数；加强调查，与公安部门联系，寻找非在管库中联系不上的患者，转为在管库，提高管理基数，规范管理率，面访率，对随访中出现的病情不稳定患者及时给予用药指导及转诊；规范门诊日志，出入院登记；完善基本档案内容，规范书写文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一般人群未及时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管理使用；面对面随访次数不足四次；居民知晓率欠佳，居民满意度欠佳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加强档案动态化使用管理，提高使用率；提高患者管理率，增加面访次数；利用各种宣传方式普及健康知识，提高居民知晓率，加强新生儿访视，真正落实到实处，及时与患者沟通，提高居民满意度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bCs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富安社区卫生服务中心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没有班后测试，无测试后总结；绩效评价方案不完整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完善本单位工作方案，加强督导和绩效评价工作，完善培训内容，班前班后测试进行测试后总结，加强宣传力度及时更新宣传材料，完善绩效方案，公开评价结果兑现绩效工资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资金管理存在问题：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发票缺少明细回单。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无人员管理名册，建档率未达标；无日期，佐证资料不齐全；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11月分管理人数不够，没有档案号；接种卡漏种1针（A+C2），疫苗出入库登记个别项目填写不规范；早孕建册管理在助产机构，没有及时了解孕产妇早孕信息；老年人资料填写不全；完成高血压患者任务数，部分高血压患者未完成4次面对面随访；患者诊断不够规范，诊断依据不支持档案填写的诊断，诊断前后矛盾；规范服务率低；老年人中医药体质辨识及老年人自己行动能力表格填写较好，但有些资料填写不全，0-36个月儿童资料有些填写错误；门诊日志和出入院患者登记填写不规范；入库单记录不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电子档案管理人员名册，加快电子信息录入，提高建档率；印上材料日期，及时收集，整理归档资料，完善存档内容；开展多种形式宣传，并注重宣传反馈，积极与辖区产妇沟通，规范开展随访服务内容；补全资料；部分患者未完成随访，加强对高血压患者随访规范，随访表需认真填写；加强对糖尿病患者随访规范随访表填写；加强业务学习，规范诊断填写，加强表格填写规范性，加强患者面访管理；加强督导规范患者服药；补全资料；规范填写门诊日志和出入院登记，做好传染病质量自查工作；完善入库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普通人群未使用；约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30%控制率；居民知晓率较高，居民满意度较高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加强档案管理，及时使用档案更新补充健康信息，提高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使用率；提高血压控制率；多宣传，发放宣传单形式普及健康知识，提高居民知晓率，继续为患者提供好产后访视，为高血压患者提供随访服务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安邦乡卫生院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缺少班后测试及班后测试分析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完善方案细化，完善培训所需相关材料。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写不完整，不规范；存档不规范；接种卡与客户端个别信息不一致；疫苗出入库登记表填写不规范；提高新生儿访视率，提高访视质量，表格填写错误项太多，血红蛋白没做就不要填，真实开展体检工作；表格填写不全；部分患者随访表中存在空项错项，随访时间错误；未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随访表，部分患者健康信息记录不准确；部分精神分裂病未服药，病情基本稳定，应加强对患者家属的宣传，督促患者规律及时服药，防止病情复发，癫痫患者也有未服药情况，加强宣教；填写不全，缺老年人行动危险评估表，表格填写不全，有血红蛋白值，但缺化验单；门诊日志无“人群分类”住院登记“人群分类”填写不规范，检验登记无送检科室医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，完善内容，规范填写；规范存档，及时整理工作资料，规范存档；按规范要求完善各项免疫规划记录；提高访视质量；加强患者对规律及时服药的宣教，防止分裂症及癫痫患者病情复发，加强面访注意患者随访时间，两次随访间隔不大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90天；建全各类登记项目并规范填写。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一般人群使用不及时；居民知晓率欠佳，居民满意度欠佳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加强管理，提高使用效果；规范生活方式指导，提高血压填写；利用多种宣传方式普及健康教育知识，提高居民知晓率，加强新生儿访视及高血压患者随访，提高居民满意度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银苑社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缺少班后测试及考评分析；缺少绩效考评方案及补助标准，要明确到考核对象，服务数量，质量，时间，标准，指标。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完善项目方案及督导绩效评价工作，日常服务医疗相结合的佐证材料，完善培训相关所需材料，完善绩效考评相关材料。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会计记账凭证大额支出应使用转账支出。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档案使用旧版表单，个别不完整；记录不完整，存档资料不规范，佐证资料不齐全；真实开展工作，填写规范；项目填写不全；空项错项；部分患者健康信息不准确，随访分类错误；表格印刷不够规范，有此随访患者缺少同意社区随访知情同意书，管理建档的患者诊断不准确不规范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16岁以下精神障碍人群建档；中医体质辨识未填写，项目不全；门诊日志缺“人群分类”。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版规范表单，定期梳理，完善内容；完善记录，定期更新，规范存档；提高患者档案有效率，按规范要求提高规范管理率；提高患者档案有效率，按17版规范要求规范填写随访表体检表，转诊单；加强纸版档案管理，规范表格印制和填写，规范患者诊断，对筛查出的患者及时联系上级医师及专业医疗机构上报诊断复核，严重精神障碍患者建档年龄为16岁及以上人群；及时对结防机构转至肺结核患者纳入管理；规范门诊日志，出入院患者登记项目并规范赶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一般人群未管理；居民知晓率欠佳，居民满意度欠佳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加强档案动态使用管理；利用多种宣传方式普及健康知识，提高知晓率，加强新生儿访视率，及时与患者沟通，提高居民满意度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4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民生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社区卫生服务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缺少公卫服务与日常医疗相结合的佐证材料，缺少培训班后测试及考评分析，缺少绩效评价方案及补助标准要细化到评价对象，内容，质量，服务数量标准等。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完美本机构项目工作方案及督导，完善培训内容及相关材料，完善绩效考评方案细化补助标准。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会计记账凭证大额支出使用现金应用转账。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建档案使用旧版表单；记录不完整，无日期，有档案不规范，佐证资料不规范；访视日期不真实，儿童体检数据从中心抄录的，真实开展儿童体检工作；老年人健康管理项目填写不全，有的有化验结果但无化验单；随访分类错误，无转诊，随访时间错误；随访次数不足，随访时间错误，部分患者健康信息不准确；对患者随访中遇到的病情变化不能给出及时有效的用药指导及转诊，对患者建档立卡时间不能准确把握；规则服药；老年人中医药项目填写不全，儿童项目填写不全；门诊日志无“人群分类”出入院患者登记本“人群分类”填写不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表单；印刷日期完善内容，规范记录，完善内容，规范存档；补全纠正错误；提高高血压患者档案有效率，按规范要求规范填写随访表体检表；提高高血压，糖尿病患者档案有效率，规范管理患者认真填写随访信息体检表；对患者用药给予宣教，加强用药和依从性，对病情波动患者及时给予用药指导和转诊，准确把握建档人群对16周岁以上严重精神障碍人群建档管理，规范档案管理，健全知情同意书等填写；完善门诊日志项目，规范填写入出院患者登记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一般人群未及时进行使用管理；居民知晓率欠佳，居民满意度欠佳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加强档案动态化管理，提高使用率；提高患者服务质量，加强生活方式指导，提高用药指导；利用多种宣传方式普及健康知识，提高居民知晓率，继续加强新生儿访视率，提高居民满意度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（七）豫园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缺少培训班后测试及签到本，班前班后测试进行分析总结，缺少绩效评价方案完整性，明确对象，内容及提供数量，质量时间指标标准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完善本单位项目工作方案及督导，完善日常医疗服务相关佐证照片，完善人员培训材料，加大宣传，完善绩效评价方案。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会计记账凭证缺少银行回单，所有支出都用现金支付，应使用转账。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认真做好资金使用，加强财务管理。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写不完整，不规范，新建档案使用旧版表单；存档资料不规范，存档资料不齐全，不规范；提高建档数，生长发育没有评价；早孕建册能够从助产机构相应写在表卡内，缺少体检报表率；老年人表格项目填写不全；部分患者档案存在涂改现象，档案存放不规范，随访表中有错项；随访分类错误，随访表中存在空项错项，档案存放不规范；患者健康档案中缺少同意社区管理知情同意书，对在管患者病情和服药情况了解和指导不够详细，专业知识掌握不够；老年人表格填写不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0-6个月儿童表格填写不全；门诊日志无人群分类，出入院患者登记无转归情况。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完善内容，规范填写，使用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表单；定期更新，规范存档，及时整理工作资料，规范存档；真实开展儿童体检工作；加强辖区内早孕建册管理内容，加强管理人员的培训；提高高血压患者有效率，认真学习17版规范，规范填写表单，准确记录患者信息；管理患者档案，提高档案有效率，将同一患者历年档案整理存放于同一档案，按要求开展患者随访规范填写随访表体检表；在患者接受随访管理之前签订同意社区管理知情同意书，加强对随访中患者病情变化的评估和用药指导及转诊；规范日志，登记填写项目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一般人群健康档案未使用；居民知晓率欠佳，居民满意度欠佳。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化管理，及时更新补充完善信息，提高使用率；提高管理质量，加强生活方式用药指导提高血糖控制率，利用各种宣传方式普及健康教育知识，提高居民知晓率，继续加强新生儿访视率，及高血压患者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）隆安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缺少班后测试及班前班后评价，绩效评价方案完整性，绩效补助标准及评价过程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公卫服务项目实施方案落实到人，完善培训所需材料，完善绩效评价方案完整性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会计凭证支出需要转账，使用现金。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新建档案未使用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表单，填写不完整，未建辖区管理人口登记记录；记录不完整，存档不规范；表格填写不规范；老年人健康管理项目填写不全面；部分档案存在空项错项；部分档案随访分数，随访日期错误；诊断填写不规范，有错项，字迹涂抹现象，随访患者未签写社区管理知情同意书，诊断与诊断依据不相符，前后矛盾，注意严密性；无患者；老年人中医药项目不全；门诊日志，出入院登记缺人群分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表单，完善内容，建立辖区管理人群登记底册；完善内容，规范记录，及时更新，规范存档，按规定要求开展，达到要求的频次；真实入户，表格填写规范，真实开展儿童体检工作；提高规范管理；提高档案有效率，避免错项，注意对控制不满意患者转诊；加强档案管理，减少错项，保持档案规范整洁，为同意管理的患者填写同意社区管理随访记录单，加强业务学习和档案管理；健全门诊日志，出入院登记项目，并规范填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普通人群管理使用不及时；居民知晓率欠佳，居民满意度欠佳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的动态化使用管理，提高使用率；提高血压控制率，做好生活方式，用药指导，提高血糖控制率；利用多种宣传方式普及健康教育知识，提高居民知晓率，加强新生儿访视及高血压患者随访，提高居民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）中心站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缺少培训相关材料，缺少绩效评价方案，明确评价对象内容，提供服务数量和质量并兑现，绩效工资并公开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完善服务项目实施方案，明确服务任务，落实到人，完善培训材料，通知，课件，签到本，小结，班前后测试分析，加大宣传力度及宣传材料更新，完善绩效评价方案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缺少预算表，部分人员工资缺少领取人签字。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做好年初预算，加强账务管理，认真做好会计核算工作。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员管理名册及填写不完整，不规范，合格率低；无年度日期，个别讲座参与人数不足；疫苗出入库登记个别项目记载不规范，疫苗接种记录项目不全；真实入户访视，表格填写规范，儿童体检家长好评，表格填写规范，测量真实性欠缺；老年人个别填写不全；随访时间错误，随访分类错误；随访时间错误，档案存放不规范，空项较多，随访日期错误；在册患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174人，在管44人，非在管130人，在管比例低，规范管理率低，不足80%，患者精神分裂症不服药患者病情稳定，注意随访及病情变化，随访不足1年4次；体质辨识不准确，赶写错误；门诊日志缺人群分类，出入院登记缺项目不规范；计划总结内容不详细，材料归档不规范，巡查文书不规范，有些信息未上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部分居民健康知识水平有待提升，居民满意度欠佳；电子档案使用效果欠佳；血压信息未及时更新，血糖信息不规范。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加强培训及重点人群健康知识指导，定期向居民宣传健康教育知识，注重签约后的续随访及服务，注重重点人群签约；提高自身医疗服务水平，及时与患者沟通，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提高患者满意度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加强动态管理工作；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要求血压信息系统及时更新，完善血糖相关信息填写，防止缺项、漏项发生。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）八马路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缺少培训通知，小结，没有培训前后测试及分析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完善本机构项目工作方案，完善培训内容及材料，加大宣传力度，完善绩效评价方案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记账凭证缺少往来据。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加强财务管理，注意资金使用合规率。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建档案使用旧版，填写不完整，存在空项，电子档案建档率低；宣传资料未更新，无日期，未见发放记录，参与活动人数少，存档资料不齐全；出入库登记不规范，个别项目空项；建档数不够；老年人健康管理项目填写不全；档案有效率低，失访档案比例高，表单记录不规范，部分患者信息记录不准确；档案有效率低，失访偏高，随访表记录不规范，患者随访信息记录不准确；在管患者较少，在册患者在多数处于非在管状态，规范管理率低；老年人体质辨识有的未记录，老年人自理能力测试不全；档案材料归档不规范，文书书写不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新版规范表单，及时完善内容，加快电子信息录入；结合辖区居民需求更新资料，及时记录，增加参与活动的人员数量，规范存档，规范存档；按规范要求，填写出入库登记，完善相关材料；业务人员更换做好交接管理；加大宣传力度，督促早孕建册信息的完善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加强入户筛查提高患者管理率，如实记录患者信息，按规范要求开展患者管理率；加强筛查提高管理率，加强患者管理提高工作规范性；加强管理，将在管患者基数增加，实现规范管理率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80%的指标，加强与社区卫生服务站的联系，实现患者规范管理和及时管理；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管理人数不够；熟练掌握肺结核患者健康管理流程；规范整理档案材料，规范书写文书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普通人群档案利用率低；居民知晓率欠佳，居民满意度较好。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加强档案管理，及时更新，补充信息提高使用率；加强随访次数，提高血糖控制率；利用各种宣传方式普及知识，提高居民知晓率，加强新生儿访视及高血压患者随访，提高居民满意度。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）福园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未有班后测试及分数评价。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完善项目实施方案，完善培训内容相关材料，加强宣传及材料更新，完善绩效评价方案。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记账凭证中支出发票需要转账，只用现金。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未建立人员管理底册，内容不完整，新建档案使用旧版表单；存档不规范；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11月管理人数不够，没有真实开展工作；能够把早孕建册信息填写准确；表格填写不全，危险因素控制填写不恰当；随访时间错误，随访分类错误，生活方式指导不准确，档案存放不规范；随访时间错误，随访分类错误；诊断不够规范，诊断与患者用药不相符，患者管理基数少，只有2个患者建档立卡；中医药老年人九种体质辨析在健康体检后未标注，0.3.6.9月龄有些无化验单；门诊登记日志无身份证号人群分类；入库验收单不完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建立人员管理名册，及时更新信息，完善内容，规范填写，使用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表单；规范存档，及时收集工作资料，规范存档；加强业务能力，加强宣传培训；补全；加强对2017年基本公卫规范学习，规范开展慢病管理；按规范要求存放档案，规范填写随访表体检工作；规范档案填写，完善表格，避免错项，漏项，加强筛查录入工作，提高患者管理基数；补充化验单；建全门诊日志项目规范填写，进一步加强相关知识学习；完善入库验收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普通人群未管理；血压控制率低，血糖控制率低；居民知晓率欠佳，居民满意度较好。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，及时更新补充信息，增强档案使用效果；提高血压，血糖控制率，加强对患者用药，生活方式指导；利用各种宣传方式普及健康知识，提高居民知晓率，加强新生儿访视及高血压患者随访，及时与患者沟通，提高居民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）中植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缺少培训通知，班后测试及测试的分析汇报，绩效评价方案要明确评价对象，内容（包括服务时间，指标，标准及数量）。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完善督导和绩效评价工作，项目实施方案要落实到人，完善培训内容所需材料，加大宣传力度及时更新宣传材料，完善绩效评价方案。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项目资金支出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80%缺少预算表，记账凭证缺少经办人负责人签字，体检缺少明细支出表。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加强财务管理，资金使用规范。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人员管理名册，内容填写不完整，空项，建档率低；未见发放记录，参与人数不足，存档不规范；新生儿访视真实入户，填写规范；有个别填写错误，有的数据不真实；早孕建册在助产机构，及时了解信息，管理率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85%；档案填写不全；随访次数不足，未使用17版随访表；患者只有纸版档案，患者信息及随访记录未录入严重精神障碍信息管理系统，纸版表格存在空项，填写不全现象，患者部分信息遗漏；未在表格上填写体质类型，危险因素控制未填；门诊日志和出入院患者登记项目漏填；缺少药具批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建立辖区管理人员名册，规范填写，完善内容，加快电子录入，提高建档率；建立发放记录，及时记录资料发放数量，增加参与活动人数，规范收集工作资料存档；访视率达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85%；加强对辖区早孕妇女的指导，加大宣传力度，培训业务能力；补全；学习17版规范按要求开展工作；加强与本级社区卫生服务中心联系，将患者基本信息及随访信息记录录入国家信息系统，完善表格填写，避免空项，错项；转至患者及时纳入管理；规范日志登记填写；补齐药具批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普通人群未使用；居民知晓率欠佳，居民满意度较高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，及时更新补充信息，提高使用效果；利用多种宣传方式普及健康教育知识，提高居民知晓率，继续加强新生儿访视及高血压患者随访，及时与患者沟通，提高居民满意度；加强患者管理，做好用药指导生活方式指导，提高血压控制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）春城一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项目方案不完整，缺少班后测试及测试后考评率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完善项目工作方案，并有专人负责，完善服务团队人与日常医疗相结合及佐证，完善培训相关佐证材料，加大宣传及材料更新，完善绩效评价方案。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大额支出使用现金，应转账缺少银行回单，部分记账凭证明细缺少签字。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加强会计管理，公共卫生资金使用合规。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部分新建档案未使用新版规范要求表单，存在错项；记录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补全，存档不规范，佐证材料不齐全；10、11月管理人数不够，体检个别不真实；早孕建册在医疗机构，能起到督促作用，早孕信息内容不完善；表格填写有少许错误；档案存放不规范，随访分类不准确，面对面随访次数不足；档案存放不规范，未将同一人档案统一存放一个档案袋，随访分类不准确，随访次数不足；健康档案内容表格不全，患者诊断不规范，有缺项，随访记录单不全，未按照规定每年4次随访；有些项月填写错误；无检验登记本；入库验收单不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版规范的表单，认真学习，规范填写；完善记录，充实内容，扎实开展，规范存档，规范开展活动，及时归档；做好宣传，加大宣传力度，切实开展规范管理，第1次随访没有体检报表，加强对产后人员管理范围，切实做好产后访视人群服务范围；加强档案整理，按时随访，加强随访记录，诊断应严格规范，符合严重精神障碍管理病 种；掌握肺结核第一次入户随访时间，对督导频次掌握规范；建立检验科室登记本并规范填写，加强突发事件处置相关知识；完善入库验收单。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普通人群使用率低；居民知晓率欠佳，居民满意度较好。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时对辖区人群进行管理，并及时更新，补充，完善档案内容，提高管理率；提高血压控制率，提高血糖控制率；利用多种宣传方式普及健康知识，提高居民知晓率，继续加强新生儿访视率，及时与患者沟通，提高居民满意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）南山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未有人员培训班前测试，班后测试，培训内容及培训后分析总结，没有机构内部，公卫绩效补助标准，绩效评价过程完整资料。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完善督导绩效评价工作，制定本单位工作方案，开展人员培训测试，培训小结完善，完善补助标准及绩效评价资料。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差旅费培训学习缺少会议文件，培训学习缺少会议文件。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加强公共卫生财务管理，增加对，公卫项目服务。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存在空项，重复档案，个别新建档案未使用新版表单，无管理人员名册，档案使用率不高；无印刷日期，记录不全，少一次；档案没有编号，体质测量不准确，母乳喂养不填吃奶量，体质测量数点后两位，满月脐带还没脱落，生长曲线图未描；早孕建册达标，但是在助产机构建册信息较多，高危产妇缺少管理，有空项漏项存在；资料填写不全，缺乏常用药物指导；随访次数不足，随访表填写不规范；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132人管理任务，未完成4次面对面随访，随访不规范；建档患者诊断不够规范；规范管理率，发现有1例患者未纳入管理；九种体质辨识不准确，资料不全；门诊日志填写不规范，住院登记项目设置不全，质量自查报告无，1例传染病病例未报告，未上报；入库验收单不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和使用，建立管理人员名册，完善内容，规范填写，及时更新，补充信息，提高使用率，对档案定期梳理，及时清除重复档案；标准印刷日期，及时记录，完善内容，按规范要求的频次开展工作，每年至少三次；做好宣传，切实开展服务规范管理，第一次随访记录表必须有体检报告单，业务人员定期培训；完善资料填写，指导患者常规用药；加强面对面随访工作，每年提供至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次面对面随访；提高糖尿病患者规范管理率；加强录入患者诊断规范性，加强与上强医院专科医生联系及时诊断复核；根据入户情况如实填写；重新填写，完善资料；规范设置及填写，门诊日志和出入院登记，做好传染病自查工作，发现传染病及时上报；完善入库验收单，继续加大覆盖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普通人群未使用；血压控制率低，血糖控制率低；居民知晓率较高，居民满意度略低，部分访视电话存在失访现象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及时对辖区人群健康进行管理，更新，补充档案信息，提高使用率；提高血压控制率，加强对糖尿病患者管理工作；加强宣传，利用多种宣传方式进行宣传，提高居民知晓率，加强新生儿访视率，提高居民满意度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朝阳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缺少培训课件，班后测试，及两次测试后分析报告，完善绩效评价方案，明确对象内容及提供数量，质量，时间，指标和标准。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完善项目工作方案，完善培训相关材料，加大宣传力度，完善绩效评价完整性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记账凭证缺少经办人负责人签字，大额支出使用现金。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加强财务管理，认真做好公共卫生资金管理。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未建立管理人群名册，内容填写不完整；无日期，记录不全，存档不齐全，不规范；实际入户了但个别项目填写不准确，有空项，儿童体检有错项，填写错误，维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D没有指导，生长发育没有评价；早孕建册达标，但大部分从助产机构提取，缺少相应体检报告率；表格填写不全；未使用新版规范随访表部分患者随访次数；未使用新版表格，随访表中存在错误，部分患者信息不准确；无严重精神障碍患者档案，只有1份患者已在半年前死亡，无严重精神障碍患者管理工作规章制度；表格填写不全；门诊日志项目填写不规范，检验室无登记本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辖区管理人员登记名册，及时更新信息，完善内容；标注日期，完善记录，规范填写，及时收集工作资料，规范分类存档；积极与辖区孕产妇沟通，了解其早孕信息，加强业务宣传，培训业务能力，切实做好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案妇产管理；补全；提高高血压患者管理率；提高患者管理规范性；建立严重精神障碍患者管理规章制度，加强严重精神障碍患者筛查录入和建档立卡工作，加强管理；规范患者管理，对结防机构通知的患者及时纳入管理；补全；规范登记本，项目并认真填写；补齐批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一般人群管理不及时；居民知晓率欠佳，居民满意度欠佳。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加强档案管理和使用，提高使用率；提高服务质量，提高血糖控制率；利用各种宣传方式，普及健康知识，提高居民知晓率，继续加强新生儿访视及高血压患者随访，及时与患者沟通，提高居民满意度。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961" w:firstLineChars="3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(十六）向阳社区卫生服务站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缺少本机构项目工作总结，缺少培训通知，及班前班后测试，缺少测试后分析评价。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完成工作总结，加大宣传及材料更新，完善培训所需材料，及时更新宣传材料内容。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记账凭证缺少票据，发票，存在白条入账，发票上缺少经办人负责人签字。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加强财务管理，认真做好公共卫生资金管理。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人员管理底册，个别填写不完整；无日期，存档不规范；喂养方式填写错误，没有真实开展体检工作，表格，血红蛋白，填写错误；未见2018年8月以后的早孕记录信息；项目不全，填写不完整；部分患者血压控制不满意，二周内未随访无转诊单；随访时间错误；患者随访间隔时间大于90天，超过随访时限要求，档案中缺少社区管理知情同意书，患者信息补充单，部分患者信息不完善，表格中存在空项，错项，档案编号不正规；表格填写不全，项目填写不全；门诊日志，出入院登记本项目设置缺项，填写不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辖区建档人口管理登记名册，完善档案信息；印刷资料应有本年度日期，规范存档；早孕信息在助产机构，但医疗机构必须加大宣传力度，到有资质助产机构及本人沟通，把早孕信息补充完整，加强业务能力，规范服务内容；补全；加强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版规范，规范开展患者管理工作；提高患者管理率，按规范要求提高规范管理率；规范随访时间病情稳定患者再次随访间隔不大于90天，完善健全档案管理，避开信息缺失，正确生成填写档案号；规范设置门诊日志和出入院登记本项目，并认真规范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一般人群管理利用率低；居民知晓率欠佳，居民满意度欠佳。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加强档案动态化使用管理，提高利用率；提高服务质量提高控制率，提高糖尿病控制率；利用各种宣传方式普及健康教育知识，提高居民知晓率，加强新生儿访视及高血压患者随访，提高居民满意度。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961" w:firstLineChars="3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（十七）铁路社区卫生服务站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缺少本单位项目，工作方案及督导绩效评价工作。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完善项目工作方案及实施方案，完善培训相关材料，通知，课件等，完善绩效评价方案及补助标准并兑现绩效工资。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缺少银行回单，记账凭证发票明细缺少经办人，负责人签字。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加强财务管理，认真做好公共卫生资金使用。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录入不完整，未建立人员管理名册；记录不全，存档不规范；提高新生儿访视率，真实开展体检工作；表格项目填写不全；表格填写不够规范，有错项，漏项，信息填写不完整，部分档案缺少社区管理知情同产电书，随访次数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4次每年，应按规范管理要求，每季度随访1次，并及时上报录入系统，随访信息；门诊日志出入院登记缺项，填写不规范。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辖区管理人员登记本，及时录入信息完善档案；及时记录完善内容，及时规范记录，规范存档，及时收集工作资料，规范分类存档；补全；规范档案管理和表格填写，杜绝错项，漏项，为同意随访的患者签知情同意书存档，对患者规范管理，每年4次随访，并按时上报随访及面访记录；建立健全各种登记本，并规范各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普通人群的档案未及时管理使用；居民知晓率欠佳，居民满意度欠佳。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加强档案动态化使用管理，及时更新补充信息提高使用效果；利用多种宣传方式普及健康教育知识，提高居民满意度，加强新生儿访视及高血压随访，提高居民满意度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（十八）社保社区卫生服务站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缺少项目工作方案，并有明确责任分工，缺少公卫项目实施方案，明确任务落实到人，缺少培训通知，班后测试及班前班后评分分析，缺少完整绩效评价方案，补助标准，考核资料完整。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完善项目工作方案，实施方案，加强电子档案管理及录入，完善培训材料，加强医务人员专业知识，完善绩效考核相关材料。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会白条入账，大额支出使用现金支付，缺少发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加强财务管理，认真做好公共卫生资金使用。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电子信息录入不完善，无管理人员名册；未见发放记录，音像资料陈旧，未记录；真实入户访视；项目填写不太细致；面对面随访不足四次，随访分类错误，随访时间错误，存在空项；表格填写不够规范，有缺项，漏项，诊断不规范，无患者用药记录，患者病情不稳定，未给予及时用药指导，随访次数不够，达不到每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4次，随访不够细，记录不专业；无患者；表格有漏项；缺少文件，传染病大多疑似病人转诊。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辖区管理人员名册，及时更新完善档案内容；建立登记本，及时记录，及时更新，及时收集工作资料，规范存档；认真学习17版规范，提高规范管理率；规范表格填写，避免缺项，空项，明确在管患者诊断填写，对随访中出现的病情不稳定患者给予及时用药指导及转诊，规范随访次数，每季度1次，两次随访间隔不大于90天；健全各项制度，规范填写各种登记本中的项目；补齐药具批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一般人群管理不及时；居民满意度欠佳，居民知晓率欠佳。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加强档案的动态化使用管理，提高利用率；利用多种宣传方式 ，普及健康知识，提高居民知晓率，继续加强新生儿访视及高血压患者访视，提高居民满意度。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1" w:firstLineChars="200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（十九）光明社区卫生服务站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缺少班后测试及班后测试分析总结，绩效评价方案内容不完整，内容要明确评价对象，包括本机构服务，提供的数量和质量，时间，指标，和标准，并未兑现评价结果，绩效工资。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完善项目实施方案，落实到人，完善培训内容所需材料，加强宣传力度及宣传材料的及时更新，完善绩效评价方案，评价结果要兑现绩效工资及公开。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记账凭证缺少经办人，负责人签字，大额支出使用现金，应转账支付。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加强资金管理认真做好资金使用。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管理人员登记名册，个别不完整；未更新资料，未印刷日期，记录不全；宣传不规范，存档资料不规范；管理率低；未见早孕建册信息；表格不全，项目填写不全；部分患者健康信息记录不准确；患者档案中电话号多空号，错号，未联系上患者家属，对患者加强排查和管理；项目填写不全；门诊日志设置缺项，填写不规范，无检验室登记本，自查记录不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建立辖区管理人员登记名册，及时录入完善信息；更新资料并注明日期，完善记录，规范填写，及时整理工作资料规范存档；积极协调助产机构，辖区孕产妇沟通，及时了解动态；补全；提高患者管理率，按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17版规范要求开展患者管理；提高管理率，学习新版规范；加强患者建档立卡工作和走访随访工作；补全；健全各种登记规范项目，认真填写，传染病自查按日进行。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普通人群使用率低；居民知晓率欠佳；居民满意度欠佳。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加强档案管理和动态使用，提高使用效果；加强患者健康管理，提高血糖控制率；利用各种宣传方式普及健康知识，提高居民知晓率，加强新生儿访视，及时与患者沟通，提高居民满意度。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二十）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长安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中心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没有对下的督导及工作评价，缺少人员培训签到及班后测试，班前班后测试进行分析汇总。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开展对下设机构的督导及工作评价，完善项目实施方案，完善人员培训内容及要求所需材料；加大宣传力度，及时更新宣传内容。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居民健康档案抽查，电话不通。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加强会计管理。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无人员管理名册，电子档案率未达标，较低，内容填写不完整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印刷资料陈旧，讲座人数少，存档不规范；个别儿童信息未录入客户端，未见育苗接种单，育苗出入库登记个别项目空项，重点地区重点人群出血热接种未进行调查摸底，重点人群出血热育苗接种率未达标。未按要求开展接种；新生儿管理人数不够，内容填写不真实。早孕建册在助产机构，医疗机构对早孕信息内容缺少，表卡填写有空漏项；老年人项目填写不全面；高血压未完成工作任务数；糖尿病未完成191人工作任务；精神障碍系统数据未完成随访录入，流转等工作。网上信息录入不及时。纸质版档案表格不规范，信息不完整，勾抹、涂改痕迹；肺结核管理率100%。规则服药率87%；老年人健康管理缺项，表格与其他数不统一；门诊日志入院登记项目设置不全，填写不规范。非法行医信息未及时上报，工作计划内容不清楚，无2018年总结。巡查记录未编号，计划生育巡查及小结四季度未开展；避孕药具入库验收单不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管理人员名册，加快电子档案信息录入，提高建档率，规范填写；每年结合辖区健康问题制作不少于12种印刷资料，并标注日期，增加讲座参加人数规范存档；完善各项资料，按要求接种，对辖区重点人群进行调查摸底并开展出血热育苗接种；加大宣传增加医务人员培训规范管理；提高管理率认真学习2017版规范要求；及时完成网上信息录入及上报，加强纸质版档案填写规范；规范肺结核患者随访记录；健全门诊日志，入院登记项目规范填写；及时上报信息，认真做好计划总结，巡查记录编号做小结；完善避孕药具入库验收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普通人群未利用；血压控制率低，血糖控制率低；居民知晓率欠佳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充分发挥健康档案对人群健康管理作用，及时录入更新内容，提高使用率；提高高血压血糖的控制率；加强宣传普及健康知识，提高知晓率，加强随访及健康指导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二十一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）春城二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缺少班前后测试及结果分析，缺少评价结果公开及兑现绩效工资。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完善项目工作方案落实到人，加强培训材料完整，加大宣传力度，完善绩效工资兑现。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缺少资金预算方案，未进行专项核算，会计账凭证缺少发票白条入账，缺少经办人负责人签字。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未建立管理人员名册，个别内容不完善；记录不规范，资料陈旧，记录存档资料不全；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6-10月份儿没有档案，11月份档案不真实填写错误，没真实开展儿童定期体检；早孕建册信息不存在，产后访视内容有质疑，服务不到位；表格填写不全，危险因素控制未填，缺少老年人生活智力评估表，缺少2018健康档案；高血压完成率未达标。部分表格未使用2017版，随访次数不足，部分患者健康信息不准确；未见体检记录单，档案中存在空项错项；缺少老年人生活能力评估表；传染病相关制度不全，门诊日志缺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建立管理人员名册，完善内容；规范记录，更新资料存档；加强宣传力度，让辖区孕产妇知晓率提高，加强医务人员培训及管理，档案真实提高；提高高血压管理率，学习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2017版规范要求；加强档案管理，减少缺项错误，提高规范管理率；加强发放避孕药具覆盖率。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普通人群未使用；血压血糖控制率低；居民知晓率、满意度欠佳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加强档案动态化管理，提高使用率；加强高血压及血糖控制率；普及健康知识，提高居民知晓率与满意度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二十二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）春光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缺少项目工作方案，内容不完整，缺少人员培训前后测试及小结，绩效评价方案不完善。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完善项目工作方案、实施方案，明确分工，完善培训内容，加强宣传力度。完善绩效评价方案及机构提供服务数量和质量。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缺少会计账簿，会计记账凭证不完整，缺少科目发票及经办人、签字人。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加强财务管理，认真做好财务工作。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未见人员管理底册，新健康档案表单不规范，未使用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，填写内容不完整存在空项；未见机构印刷资料，未及时记录，音像资料不规范，未记录，知识讲座资料不全；新生儿访视填写有误，个别有电话访视，没真实开展工作；老年人健康档案填写不全；高血压、糖尿病任务数未完成，随访有错误，未转诊；精神障碍患者档案内缺少个人信息补充单，无随访及体检报告，无诊断依据，表格填写不规范；老年人健康档案项目不全，填写有误；门诊日志缺少身份证，人群分类、出入院登记，无转归情况，无检验科室登记本；避孕药具发放覆盖率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建立辖区管理人员名册，使用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版表格规范填写，完善内容；结合辖区健康要求印刷不少于12种，印刷资料及时记录。使用规范音像资料，按要求收集存档；加强宣传力度，普及孕产妇知晓率，提高服务能力；高血压、糖尿病学习2017版规范要求；加强精神障碍患者建档立卡工作，完善档案管理及表格填写；规范门诊及入院登记项目，加强相关知识学习提高避孕药具覆盖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普通人群未使用；高血压、血糖控制率低；居民知晓率欠佳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加强档案管理，及时补充更新信息，提高使用率及效果；对居民开展生活方式用药指导，提高患者血压血糖控制率；普及健康知识提高居民知晓率与满意度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二十三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）长安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社区卫生服务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组织管理存在问题：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没有考卷后测试分析，绩效工资兑现有待完善。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完善督导和绩效评价工作，完善班前后测试总结及分析，完善培训内容及相关佐证照片，加大宣传力度及材料更新，完善绩效工资完整。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资金管理存在问题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支出部分凭证需要转账，使用现金，缺少签字、经办人、负责人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。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项目执行存在问题：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无人员管理名册 ，填写不完整  ，空项较多，建档率未达标；未见发放记录，种类不全，资料不规范，无更新日期；儿童体检没做，真实性差；早孕建册在助产机构，无早孕信息或信息不准，表卡存在空漏项；老年人健康管理表卡填写不规范；高血压、糖尿病未完成任务数，随访表中有空项、错项较多；精神障碍患者个人信息补充单不全，表格填写不完整，空项较多，有涂改勾抹痕迹，药物剂量不准确，对患者随访中出现病情变化转诊及调药不及时；老年人中医药体质辨识未填；门诊日志出入院患者登记项目不全，填写不规范化验室无登记，传染病无自查登记。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管理人员名册，规范填写，完善内容，加快档案录入进程；建立发放记录本，印刷不少于12种宣传资料，建立播放记录，使用规范音像资料，及时记录更换日期；加大宣传力度，切实做好早孕信息，开展业务培训，规范服务内容，完成产前随访内容及体检报告率；提高高血压及糖尿病患者管理率，认真学习2017版规范；完善精神障碍患者档案管理及表格填写，加强对患者药物应用知识及病情不稳定的处理；及时与结防机构沟通，加强患者管理；建立健全规章制度，完善各项登记项目并规范填写，加强相关知识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项目效果存在问题：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普通人群未管理；血压和血糖控制率低；居民满意局欠佳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整改意见：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充分发挥健康档案对人群健康管理作用，及时更新补充内容，提高使用率；提高高血压及血糖控制率；多宣传，利用各种宣传方式提高居民知晓率、及满意度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42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考核结果及运用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考核成绩占年度考核总得分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考核成绩将按照《尖山区基本公共卫生服务项目绩效考核实施方案》中的奖惩标准在拨付201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年基本公共卫生服务项目补助经费时结算。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年度尖山区基本公共卫生服务项目绩效考核得分表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420" w:leftChars="200" w:firstLine="4960" w:firstLineChars="155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尖山区卫生和计划生育局              尖山区财政局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2018年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 xml:space="preserve">日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32"/>
          <w:szCs w:val="32"/>
        </w:rPr>
        <w:t>2018年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 xml:space="preserve">日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2018年尖山区基本公共卫生服务项目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绩效考核得分表</w:t>
      </w:r>
    </w:p>
    <w:tbl>
      <w:tblPr>
        <w:tblStyle w:val="5"/>
        <w:tblpPr w:leftFromText="180" w:rightFromText="180" w:vertAnchor="text" w:horzAnchor="page" w:tblpXSpec="center" w:tblpY="476"/>
        <w:tblOverlap w:val="never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84"/>
        <w:gridCol w:w="1318"/>
        <w:gridCol w:w="1339"/>
        <w:gridCol w:w="1328"/>
        <w:gridCol w:w="132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6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得分排名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被考核单位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半年绩效考核得分（占年度考核总得分30%）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年度总得分百分制计算半年考核成绩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年终绩效考核得分（占年度考核总得分70%）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年度总得分百分制计算年终考核成绩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2018年度总得分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二马路社区卫生服务中心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26.23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64.02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铁西社区卫生服务中心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26.49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富安社区卫生服务中心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61.61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安邦乡卫生院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25.79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银苑社区卫生服务站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25.14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59.31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85.52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58.61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豫园社区卫生服务站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24.87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59.33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隆安社区卫生服务站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58.49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中心站社区卫生服务中心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24.32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58.79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八马路社区卫生服务中心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56.49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福园社区卫生服务站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24.49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57.58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中植社区卫生服务站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22.56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57.21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春城社区卫生服务站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23.33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24.32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55.03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57.62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54.11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76.04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22.81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53.74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22.74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53.62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70.35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21.11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50.02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长安社区卫生服务中心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21.31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49.72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春城二社区卫生服务站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61.63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18.49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51.56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春光社区卫生服务站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20.55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47.23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长安社区卫生服务站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69.51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20.85 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46.46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4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0849"/>
    <w:multiLevelType w:val="singleLevel"/>
    <w:tmpl w:val="4C8F084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015DF"/>
    <w:multiLevelType w:val="singleLevel"/>
    <w:tmpl w:val="5A0015D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171E7CD"/>
    <w:multiLevelType w:val="singleLevel"/>
    <w:tmpl w:val="7171E7CD"/>
    <w:lvl w:ilvl="0" w:tentative="0">
      <w:start w:val="1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C758A"/>
    <w:rsid w:val="00627041"/>
    <w:rsid w:val="010940B2"/>
    <w:rsid w:val="021E4CB0"/>
    <w:rsid w:val="024A1FB0"/>
    <w:rsid w:val="024C068B"/>
    <w:rsid w:val="027F4BD5"/>
    <w:rsid w:val="04B34261"/>
    <w:rsid w:val="05B0629A"/>
    <w:rsid w:val="05EE4C4F"/>
    <w:rsid w:val="06243A97"/>
    <w:rsid w:val="07120BBC"/>
    <w:rsid w:val="073F2DD4"/>
    <w:rsid w:val="07626DB8"/>
    <w:rsid w:val="087A42E0"/>
    <w:rsid w:val="08A3749F"/>
    <w:rsid w:val="08B215BD"/>
    <w:rsid w:val="08F31201"/>
    <w:rsid w:val="09320815"/>
    <w:rsid w:val="09AC44C8"/>
    <w:rsid w:val="0A035C46"/>
    <w:rsid w:val="0C9E1ECE"/>
    <w:rsid w:val="0D111602"/>
    <w:rsid w:val="0DB514BB"/>
    <w:rsid w:val="0E125DCF"/>
    <w:rsid w:val="0E2D50D1"/>
    <w:rsid w:val="0E4B0B7A"/>
    <w:rsid w:val="0EB15FD4"/>
    <w:rsid w:val="0FB74190"/>
    <w:rsid w:val="0FDE2951"/>
    <w:rsid w:val="0FE352CF"/>
    <w:rsid w:val="109404D8"/>
    <w:rsid w:val="10F612E8"/>
    <w:rsid w:val="11714718"/>
    <w:rsid w:val="11803FF7"/>
    <w:rsid w:val="11963A08"/>
    <w:rsid w:val="128D753F"/>
    <w:rsid w:val="13570C9C"/>
    <w:rsid w:val="139E1D8C"/>
    <w:rsid w:val="13D7704D"/>
    <w:rsid w:val="14FE34B4"/>
    <w:rsid w:val="15601A94"/>
    <w:rsid w:val="16214223"/>
    <w:rsid w:val="164C30BA"/>
    <w:rsid w:val="16756AA7"/>
    <w:rsid w:val="16984389"/>
    <w:rsid w:val="169F18C2"/>
    <w:rsid w:val="16BD5076"/>
    <w:rsid w:val="1832573E"/>
    <w:rsid w:val="18B17270"/>
    <w:rsid w:val="18F5475F"/>
    <w:rsid w:val="190611F0"/>
    <w:rsid w:val="19DB65E2"/>
    <w:rsid w:val="1A0A60D5"/>
    <w:rsid w:val="1A2F360C"/>
    <w:rsid w:val="1A3B1A47"/>
    <w:rsid w:val="1A4F13E0"/>
    <w:rsid w:val="1A666D09"/>
    <w:rsid w:val="1B392796"/>
    <w:rsid w:val="1D7D011B"/>
    <w:rsid w:val="1E4A2077"/>
    <w:rsid w:val="1E67465A"/>
    <w:rsid w:val="1E9210A9"/>
    <w:rsid w:val="1EB364F5"/>
    <w:rsid w:val="1FD7492C"/>
    <w:rsid w:val="20C64741"/>
    <w:rsid w:val="20D7431C"/>
    <w:rsid w:val="21DC1868"/>
    <w:rsid w:val="228E00C7"/>
    <w:rsid w:val="23FA7187"/>
    <w:rsid w:val="24BE5FA7"/>
    <w:rsid w:val="24FF2224"/>
    <w:rsid w:val="254D186D"/>
    <w:rsid w:val="25815169"/>
    <w:rsid w:val="2654083A"/>
    <w:rsid w:val="26ED562A"/>
    <w:rsid w:val="273E60AE"/>
    <w:rsid w:val="291B5375"/>
    <w:rsid w:val="29225A13"/>
    <w:rsid w:val="29A542B4"/>
    <w:rsid w:val="2A8D1A4F"/>
    <w:rsid w:val="2C7E7523"/>
    <w:rsid w:val="2CAE7D08"/>
    <w:rsid w:val="2D74537E"/>
    <w:rsid w:val="2D951EBF"/>
    <w:rsid w:val="2DF431C5"/>
    <w:rsid w:val="2F8C65BA"/>
    <w:rsid w:val="300638B9"/>
    <w:rsid w:val="30325E4E"/>
    <w:rsid w:val="32027143"/>
    <w:rsid w:val="3266585F"/>
    <w:rsid w:val="32DD0210"/>
    <w:rsid w:val="32FE304E"/>
    <w:rsid w:val="34FE60BA"/>
    <w:rsid w:val="350D39D0"/>
    <w:rsid w:val="35647813"/>
    <w:rsid w:val="3596284A"/>
    <w:rsid w:val="36B21441"/>
    <w:rsid w:val="36E35A15"/>
    <w:rsid w:val="381A7CD4"/>
    <w:rsid w:val="3852230D"/>
    <w:rsid w:val="386D3A0E"/>
    <w:rsid w:val="38A42688"/>
    <w:rsid w:val="38AC5F13"/>
    <w:rsid w:val="38E351E4"/>
    <w:rsid w:val="39370932"/>
    <w:rsid w:val="39F86CD4"/>
    <w:rsid w:val="3A492B9F"/>
    <w:rsid w:val="3A7B4165"/>
    <w:rsid w:val="3AEC50D1"/>
    <w:rsid w:val="3BF0687B"/>
    <w:rsid w:val="3CF81AD5"/>
    <w:rsid w:val="3D4B5665"/>
    <w:rsid w:val="3DA21D0E"/>
    <w:rsid w:val="3E7007CA"/>
    <w:rsid w:val="3E976151"/>
    <w:rsid w:val="3FB3445C"/>
    <w:rsid w:val="406A5E04"/>
    <w:rsid w:val="407D7288"/>
    <w:rsid w:val="408732CD"/>
    <w:rsid w:val="41174EBB"/>
    <w:rsid w:val="42DF47FC"/>
    <w:rsid w:val="43572D06"/>
    <w:rsid w:val="43607724"/>
    <w:rsid w:val="44B34674"/>
    <w:rsid w:val="44DE3F91"/>
    <w:rsid w:val="44F00426"/>
    <w:rsid w:val="46065473"/>
    <w:rsid w:val="462F319A"/>
    <w:rsid w:val="4664202E"/>
    <w:rsid w:val="474D03D3"/>
    <w:rsid w:val="47E45DDD"/>
    <w:rsid w:val="49924F54"/>
    <w:rsid w:val="4A4C70FB"/>
    <w:rsid w:val="4A735F05"/>
    <w:rsid w:val="4AC650C4"/>
    <w:rsid w:val="4AF25D72"/>
    <w:rsid w:val="4B153C6A"/>
    <w:rsid w:val="4B3229FE"/>
    <w:rsid w:val="4D691991"/>
    <w:rsid w:val="4D917BE6"/>
    <w:rsid w:val="4DE1045E"/>
    <w:rsid w:val="4E364620"/>
    <w:rsid w:val="4EDA6FD1"/>
    <w:rsid w:val="4F6206D1"/>
    <w:rsid w:val="4F6E76ED"/>
    <w:rsid w:val="4FE43202"/>
    <w:rsid w:val="4FFE1B85"/>
    <w:rsid w:val="50092430"/>
    <w:rsid w:val="507C5745"/>
    <w:rsid w:val="51BB096B"/>
    <w:rsid w:val="522361C4"/>
    <w:rsid w:val="52B80367"/>
    <w:rsid w:val="52EE540E"/>
    <w:rsid w:val="54D81881"/>
    <w:rsid w:val="5573732C"/>
    <w:rsid w:val="558F5599"/>
    <w:rsid w:val="55923EE9"/>
    <w:rsid w:val="55BA0F71"/>
    <w:rsid w:val="55CA2A25"/>
    <w:rsid w:val="56FE475F"/>
    <w:rsid w:val="57D3041A"/>
    <w:rsid w:val="5AC8472D"/>
    <w:rsid w:val="5B525B3D"/>
    <w:rsid w:val="5B751491"/>
    <w:rsid w:val="5B8C4B6D"/>
    <w:rsid w:val="5E1D465D"/>
    <w:rsid w:val="5F3E0107"/>
    <w:rsid w:val="5F72375A"/>
    <w:rsid w:val="5FCC56D2"/>
    <w:rsid w:val="62F76651"/>
    <w:rsid w:val="64360BE4"/>
    <w:rsid w:val="644348D7"/>
    <w:rsid w:val="646A057C"/>
    <w:rsid w:val="65A4603C"/>
    <w:rsid w:val="665E58E0"/>
    <w:rsid w:val="666A2DF5"/>
    <w:rsid w:val="66C72EC5"/>
    <w:rsid w:val="67237F06"/>
    <w:rsid w:val="67E36DE2"/>
    <w:rsid w:val="68023E64"/>
    <w:rsid w:val="69195A5B"/>
    <w:rsid w:val="6A0D15D8"/>
    <w:rsid w:val="6ADE443A"/>
    <w:rsid w:val="6B746830"/>
    <w:rsid w:val="6B762397"/>
    <w:rsid w:val="6BB62E8E"/>
    <w:rsid w:val="6C352163"/>
    <w:rsid w:val="6D27500F"/>
    <w:rsid w:val="6D4A373D"/>
    <w:rsid w:val="6D885E05"/>
    <w:rsid w:val="6DA36A5C"/>
    <w:rsid w:val="6DCD18DA"/>
    <w:rsid w:val="6E2B18DC"/>
    <w:rsid w:val="6E7B7318"/>
    <w:rsid w:val="6F972325"/>
    <w:rsid w:val="72A0768C"/>
    <w:rsid w:val="736B503F"/>
    <w:rsid w:val="73A63B07"/>
    <w:rsid w:val="73C119CB"/>
    <w:rsid w:val="74103E33"/>
    <w:rsid w:val="74BC758A"/>
    <w:rsid w:val="76252DAA"/>
    <w:rsid w:val="763C7552"/>
    <w:rsid w:val="76444DC9"/>
    <w:rsid w:val="772342AD"/>
    <w:rsid w:val="778B245A"/>
    <w:rsid w:val="78EA286F"/>
    <w:rsid w:val="79180A59"/>
    <w:rsid w:val="7958783A"/>
    <w:rsid w:val="7A30391E"/>
    <w:rsid w:val="7A76611F"/>
    <w:rsid w:val="7C1F42CD"/>
    <w:rsid w:val="7D642E97"/>
    <w:rsid w:val="7DF7282E"/>
    <w:rsid w:val="7E4326BE"/>
    <w:rsid w:val="7E5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2018-09-20T06:38:00Z</dcterms:created>
  <dc:creator>新宇</dc:creator>
  <cp:lastModifiedBy>Administrator</cp:lastModifiedBy>
  <cp:lastPrinted>2018-10-23T07:57:00Z</cp:lastPrinted>
  <dcterms:modified xsi:type="dcterms:W3CDTF">2019-01-02T08:05:58Z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