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eastAsia="zh-CN"/>
        </w:rPr>
        <w:t>尖山区</w:t>
      </w:r>
      <w:r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统计局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color="auto" w:fill="FFFFFF"/>
          <w:lang w:val="en-US" w:eastAsia="zh-CN"/>
        </w:rPr>
        <w:t>2021年政府信息公开工作年度报告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2021年，我局高度重视政府信息公开工作，按照区政府信息公开工作的统一部署和要求狠抓落实,认真梳理总结2021年政务公开工作情况，包括主动公开、依申请公开、平台建设、政策解读、回应关切、公益事业领域公开、制度及机构建设等方面，重点总结工作完成情况及成效、工作中存在的困难和问题、明年工作打算及有关意见建议等。报告中所列数据的统计期限自2021年1月1日起至2021年12月31日止。本报告全文在本单位网站和区政府门户网站信息公开平台上公布，欢迎查阅。如对本报告有疑问，可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尖山区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统计局办公室联系（地址：尖山区新兴大街191号，邮编：155100，电话：0459-4244622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40"/>
        <w:jc w:val="left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一、总体情况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2021年，区统计局坚持以习近平新时代中国特色社会主义思想为指导，全面贯彻党的十九大和十九届二中、三中、四中、五中全会精神，深入贯彻习近平总书记重要讲话精神，严格按照《中华人民共和国政府信息公开条例》的要求，认真开展政务公开工作，不断通过完善制度、开展学习培训、加强政务网站管理等工作，有序推进政府信息公开工作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（一）积极做好主动公开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区统计局始终高度重视政府信息公开工作，一直将政府信息公开纳入本单位重点工作计划中，并要求统计工作者统一思想认识，充分认识做好政府信息公开工作的重要意义。办公室负责撰写、收集和整理政务信息等日常工作，局长审核把关并定期总结各类信息的写作质量及发布情况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(二）规范制度，按程序申请办理工作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区统计局持续建立健全网站运行和管理工作机制，规范了信息发布审批流程和保密审查机制，完善了信息发布的责任追究制，按照“谁发布，谁负责”的原则，加强信息编发和审查力度，实现信息的完整性、准确性以及不泄密，确保不出现违法信息，保障网站平稳发展和良性运行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（三）围绕工作重点，统筹信息管理工作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结合实际工作，我局针对自身情况，对政府信息公开工作制度做好保密审查工作，遵循“谁公开、谁审查、谁审查、谁负责”和“先审查后公开”的原则。局机关保密委员会负责对保密审查工作进行监督检查。定期发布各项信息，保证公开信息的实时性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（四）强化公开平台建设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我局高度重视政府信息管理工作，从政府信息起草审批到公开发布，严格落实政务公开保密审查制度，强化信息发布保密审查，明确审查责任主体和审查有关程序，明确涉及国家秘密、商业秘密、个人隐私的政府信息不得公开。严格执行政府信息主动公开基本目录规范，及时公开发布政府信息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lang w:val="en-US" w:eastAsia="zh-CN"/>
        </w:rPr>
        <w:t>（五）加大监督指导力度，发挥保障制度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2021年，我局严格执行信息发布审查制度，依法做到政务信息能公开的及时公开，不能公开的绝不公开。建立工作考核制度，主动接受区政府和社会的监督，对发现的问题及时整改落实。在应对社会评议方面，采取积极态度，确保对外公开的信息，有迹可寻、有政策支持、有数据支撑，有应对措施。在责任追究方面，2021年我局未出现因信息公开不到位需要进行责任追究的情况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二、主动公开政府信息情况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</w:rPr>
      </w:pPr>
    </w:p>
    <w:tbl>
      <w:tblPr>
        <w:tblStyle w:val="7"/>
        <w:tblW w:w="9735" w:type="dxa"/>
        <w:jc w:val="center"/>
        <w:tblBorders>
          <w:top w:val="single" w:color="A5A5A5" w:sz="6" w:space="0"/>
          <w:left w:val="single" w:color="A5A5A5" w:sz="6" w:space="0"/>
          <w:bottom w:val="single" w:color="A5A5A5" w:sz="6" w:space="0"/>
          <w:right w:val="single" w:color="A5A5A5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0"/>
        <w:gridCol w:w="2430"/>
        <w:gridCol w:w="2430"/>
        <w:gridCol w:w="2445"/>
      </w:tblGrid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73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第二十条第（一）项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信息内容</w:t>
            </w:r>
          </w:p>
        </w:tc>
        <w:tc>
          <w:tcPr>
            <w:tcW w:w="24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本年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制发件数</w:t>
            </w:r>
          </w:p>
        </w:tc>
        <w:tc>
          <w:tcPr>
            <w:tcW w:w="24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本年废止件数</w:t>
            </w:r>
          </w:p>
        </w:tc>
        <w:tc>
          <w:tcPr>
            <w:tcW w:w="24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现行有效件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数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规章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行政规范性文件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4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24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73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第二十条第（五）项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本年处理决定数量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73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第二十条第（六）项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本年处理决定数量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9735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6D9F1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第二十条第（八）项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本年收费金额（单位：万元）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43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三、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收到和处理政府信息公开申请情况</w:t>
      </w:r>
    </w:p>
    <w:tbl>
      <w:tblPr>
        <w:tblStyle w:val="7"/>
        <w:tblW w:w="9750" w:type="dxa"/>
        <w:jc w:val="center"/>
        <w:tblBorders>
          <w:top w:val="single" w:color="A5A5A5" w:sz="6" w:space="0"/>
          <w:left w:val="single" w:color="A5A5A5" w:sz="6" w:space="0"/>
          <w:bottom w:val="single" w:color="A5A5A5" w:sz="6" w:space="0"/>
          <w:right w:val="single" w:color="A5A5A5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8"/>
        <w:gridCol w:w="1080"/>
        <w:gridCol w:w="3088"/>
        <w:gridCol w:w="686"/>
        <w:gridCol w:w="686"/>
        <w:gridCol w:w="686"/>
        <w:gridCol w:w="686"/>
        <w:gridCol w:w="686"/>
        <w:gridCol w:w="687"/>
        <w:gridCol w:w="687"/>
      </w:tblGrid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6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（本列数据的勾稽关系为：第一项加第二项之和，等于第三项加第四项之和）</w:t>
            </w:r>
          </w:p>
        </w:tc>
        <w:tc>
          <w:tcPr>
            <w:tcW w:w="4804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申请人情况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6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自然人</w:t>
            </w:r>
          </w:p>
        </w:tc>
        <w:tc>
          <w:tcPr>
            <w:tcW w:w="3431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法人或其他组织</w:t>
            </w:r>
          </w:p>
        </w:tc>
        <w:tc>
          <w:tcPr>
            <w:tcW w:w="687" w:type="dxa"/>
            <w:vMerge w:val="restart"/>
            <w:tcBorders>
              <w:top w:val="single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总计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6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商业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企业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科研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机构</w:t>
            </w:r>
          </w:p>
        </w:tc>
        <w:tc>
          <w:tcPr>
            <w:tcW w:w="6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社会公益组织</w:t>
            </w:r>
          </w:p>
        </w:tc>
        <w:tc>
          <w:tcPr>
            <w:tcW w:w="68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法律服务机构</w:t>
            </w:r>
          </w:p>
        </w:tc>
        <w:tc>
          <w:tcPr>
            <w:tcW w:w="6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其他</w:t>
            </w:r>
          </w:p>
        </w:tc>
        <w:tc>
          <w:tcPr>
            <w:tcW w:w="687" w:type="dxa"/>
            <w:vMerge w:val="continue"/>
            <w:tcBorders>
              <w:top w:val="single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一、本年新收政府信息公开申请数量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atLeast"/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二、上年结转政府信息公开申请数量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restart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三、本年度办理结果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（一）予以公开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（二）部分公开（区分处理的，只计这一情形，不计其他情形）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（三）不予公开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1.属于国家秘密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2.其他法律行政法规禁止公开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3.危及“三安全一稳定”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4.保护第三方合法权益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5.属于三类内部事务信息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6.属于四类过程性信息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7.属于行政执法案卷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8.属于行政查询事项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（四）无法提供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1.本机关不掌握相关政府信息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2.没有现成信息需要另行制作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3.补正后申请内容仍不明确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（五）不予处理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1.信访举报投诉类申请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2.重复申请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3.要求提供公开出版物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4.无正当理由大量反复申请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5.要求行政机关确认或重新出具已获取信息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restart"/>
            <w:tcBorders>
              <w:top w:val="outset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（六）其他处理</w:t>
            </w: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1.申请人无正当理由逾期不补正、行政机关不再处理其政府信息公开申请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2.申请人逾期未按收费通知要求缴纳费用、行政机关不再处理其政府信息公开申请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1080" w:type="dxa"/>
            <w:vMerge w:val="continue"/>
            <w:tcBorders>
              <w:top w:val="outset" w:color="auto" w:sz="6" w:space="0"/>
              <w:left w:val="nil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3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3.其他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6" w:space="0"/>
              <w:bottom w:val="outset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（七）总计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四、结转下年度继续办理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6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7"/>
        <w:tblW w:w="9750" w:type="dxa"/>
        <w:jc w:val="center"/>
        <w:tblBorders>
          <w:top w:val="single" w:color="A5A5A5" w:sz="6" w:space="0"/>
          <w:left w:val="single" w:color="A5A5A5" w:sz="6" w:space="0"/>
          <w:bottom w:val="single" w:color="A5A5A5" w:sz="6" w:space="0"/>
          <w:right w:val="single" w:color="A5A5A5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行政复议</w:t>
            </w:r>
          </w:p>
        </w:tc>
        <w:tc>
          <w:tcPr>
            <w:tcW w:w="650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行政诉讼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结果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纠正</w:t>
            </w:r>
          </w:p>
        </w:tc>
        <w:tc>
          <w:tcPr>
            <w:tcW w:w="6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其他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结果</w:t>
            </w:r>
          </w:p>
        </w:tc>
        <w:tc>
          <w:tcPr>
            <w:tcW w:w="6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尚未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审结</w:t>
            </w:r>
          </w:p>
        </w:tc>
        <w:tc>
          <w:tcPr>
            <w:tcW w:w="65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总计</w:t>
            </w:r>
          </w:p>
        </w:tc>
        <w:tc>
          <w:tcPr>
            <w:tcW w:w="32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复议后起诉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6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5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结果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维持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结果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纠正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其他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结果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尚未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审结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总计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结果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维持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结果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纠正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其他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结果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尚未</w:t>
            </w:r>
          </w:p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审结</w:t>
            </w:r>
          </w:p>
        </w:tc>
        <w:tc>
          <w:tcPr>
            <w:tcW w:w="6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000000"/>
                <w:spacing w:val="0"/>
                <w:sz w:val="32"/>
                <w:szCs w:val="32"/>
              </w:rPr>
              <w:t>总计</w:t>
            </w:r>
          </w:p>
        </w:tc>
      </w:tr>
      <w:tr>
        <w:tblPrEx>
          <w:tblBorders>
            <w:top w:val="single" w:color="A5A5A5" w:sz="6" w:space="0"/>
            <w:left w:val="single" w:color="A5A5A5" w:sz="6" w:space="0"/>
            <w:bottom w:val="single" w:color="A5A5A5" w:sz="6" w:space="0"/>
            <w:right w:val="single" w:color="A5A5A5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jc w:val="center"/>
        </w:trPr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leftChars="0" w:right="0" w:righ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lang w:val="en-US" w:eastAsia="zh-CN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 w:firstLine="0"/>
              <w:jc w:val="left"/>
              <w:textAlignment w:val="auto"/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i w:val="0"/>
                <w:iCs w:val="0"/>
                <w:caps w:val="0"/>
                <w:color w:val="333333"/>
                <w:spacing w:val="0"/>
                <w:sz w:val="32"/>
                <w:szCs w:val="32"/>
              </w:rPr>
              <w:t>0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五、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存在的主要问题及改进情况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-226" w:leftChars="0" w:right="-226" w:firstLine="643" w:firstLineChars="201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2021年，区统计局政府信息公开工作按照区政府的统一要求，在保障社会公众知情权、参与权、监督权等方面取得了一些进步，但与新时代的新形势新任务新要求相比，与人民群众对政府信息公开的需求相比，仍存在一些差距，如信息公开的内容有待充实完善，网上信息更新有时不够及时，统计数据的解读内容和形式仍有待丰富等。下一步，统计局将进一步加强政府信息公开管理工作，加强统计数据的解读和经济运行情况的分析，提高公开信息的数量和质量，更好地满足社会各界对统计数据和统计信息的需求。</w:t>
      </w:r>
    </w:p>
    <w:p>
      <w:pPr>
        <w:pStyle w:val="6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-226" w:leftChars="0" w:right="-226" w:firstLine="643" w:firstLineChars="201"/>
        <w:textAlignment w:val="auto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  <w:t>六、其他需要报告的事项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482"/>
        <w:jc w:val="both"/>
        <w:textAlignment w:val="auto"/>
        <w:rPr>
          <w:rFonts w:hint="eastAsia" w:eastAsia="仿宋_GB231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无其他需要报告的事项。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200" w:right="0" w:rightChars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2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bookmarkEnd w:id="0"/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6366C2"/>
    <w:rsid w:val="038B35E6"/>
    <w:rsid w:val="03BA6A17"/>
    <w:rsid w:val="04B30C95"/>
    <w:rsid w:val="061235DE"/>
    <w:rsid w:val="0BC83278"/>
    <w:rsid w:val="10536FFB"/>
    <w:rsid w:val="10E02E12"/>
    <w:rsid w:val="152845DC"/>
    <w:rsid w:val="16445BF1"/>
    <w:rsid w:val="16CA0175"/>
    <w:rsid w:val="17C84600"/>
    <w:rsid w:val="19D834FC"/>
    <w:rsid w:val="19F17E3E"/>
    <w:rsid w:val="1DA376A1"/>
    <w:rsid w:val="1FE66A62"/>
    <w:rsid w:val="1FFC6C6A"/>
    <w:rsid w:val="231B3EF7"/>
    <w:rsid w:val="251E1D03"/>
    <w:rsid w:val="286366C2"/>
    <w:rsid w:val="296904F1"/>
    <w:rsid w:val="2E660BE7"/>
    <w:rsid w:val="30615C57"/>
    <w:rsid w:val="329B4993"/>
    <w:rsid w:val="3733163E"/>
    <w:rsid w:val="380636FD"/>
    <w:rsid w:val="38C84008"/>
    <w:rsid w:val="39FB785F"/>
    <w:rsid w:val="3BF67DE3"/>
    <w:rsid w:val="421A58D4"/>
    <w:rsid w:val="42E44551"/>
    <w:rsid w:val="438C45B0"/>
    <w:rsid w:val="45660E30"/>
    <w:rsid w:val="48AA54D8"/>
    <w:rsid w:val="4E253E62"/>
    <w:rsid w:val="4F43045B"/>
    <w:rsid w:val="4FC5507B"/>
    <w:rsid w:val="526861E8"/>
    <w:rsid w:val="546D5A41"/>
    <w:rsid w:val="5640122A"/>
    <w:rsid w:val="5B8A5964"/>
    <w:rsid w:val="5D633BC6"/>
    <w:rsid w:val="5D7A3273"/>
    <w:rsid w:val="615E71E4"/>
    <w:rsid w:val="6162474A"/>
    <w:rsid w:val="618544E1"/>
    <w:rsid w:val="62B154FA"/>
    <w:rsid w:val="637D2C28"/>
    <w:rsid w:val="6B413622"/>
    <w:rsid w:val="6C20148A"/>
    <w:rsid w:val="6E7B6E4B"/>
    <w:rsid w:val="712645B8"/>
    <w:rsid w:val="73426189"/>
    <w:rsid w:val="734E4B2E"/>
    <w:rsid w:val="748B781B"/>
    <w:rsid w:val="79492020"/>
    <w:rsid w:val="79F24465"/>
    <w:rsid w:val="7A596A49"/>
    <w:rsid w:val="7D012C11"/>
    <w:rsid w:val="7F3470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qFormat/>
    <w:uiPriority w:val="0"/>
    <w:pPr>
      <w:ind w:left="420"/>
    </w:pPr>
    <w:rPr>
      <w:rFonts w:ascii="等线" w:hAnsi="等线" w:eastAsia="等线"/>
      <w:b/>
      <w:sz w:val="30"/>
      <w:szCs w:val="30"/>
    </w:rPr>
  </w:style>
  <w:style w:type="paragraph" w:styleId="3">
    <w:name w:val="Body Text"/>
    <w:basedOn w:val="1"/>
    <w:next w:val="1"/>
    <w:qFormat/>
    <w:uiPriority w:val="99"/>
    <w:pPr>
      <w:spacing w:after="120"/>
    </w:pPr>
    <w:rPr>
      <w:rFonts w:ascii="Times New Roman" w:hAnsi="Times New Roman" w:eastAsia="宋体" w:cs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Hyperlink"/>
    <w:basedOn w:val="8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2022-01-26T09:49:00Z</dcterms:created>
  <dc:creator>Administrator</dc:creator>
  <cp:lastModifiedBy>Administrator</cp:lastModifiedBy>
  <cp:lastPrinted>2022-01-27T00:37:00Z</cp:lastPrinted>
  <dcterms:modified xsi:type="dcterms:W3CDTF">2022-01-29T08:17:00Z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CE99B4ABA27A435D909A23A608C02866</vt:lpwstr>
  </property>
</Properties>
</file>