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黑体" w:hAnsi="黑体" w:eastAsia="黑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ascii="黑体" w:hAnsi="黑体" w:eastAsia="黑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ascii="黑体" w:hAnsi="黑体" w:eastAsia="黑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ascii="黑体" w:hAnsi="黑体" w:eastAsia="黑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ascii="黑体" w:hAnsi="黑体" w:eastAsia="黑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ascii="黑体" w:hAnsi="黑体" w:eastAsia="黑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ascii="黑体" w:hAnsi="黑体" w:eastAsia="黑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ascii="黑体" w:hAnsi="黑体" w:eastAsia="黑体"/>
          <w:b/>
          <w:bCs/>
          <w:sz w:val="84"/>
          <w:szCs w:val="84"/>
        </w:rPr>
      </w:pPr>
      <w:r>
        <w:rPr>
          <w:rFonts w:hint="eastAsia" w:ascii="黑体" w:hAnsi="黑体" w:eastAsia="黑体"/>
          <w:b/>
          <w:bCs/>
          <w:sz w:val="84"/>
          <w:szCs w:val="84"/>
        </w:rPr>
        <w:t>岭东区政协</w:t>
      </w:r>
    </w:p>
    <w:p>
      <w:pPr>
        <w:spacing w:line="360" w:lineRule="auto"/>
        <w:jc w:val="center"/>
        <w:rPr>
          <w:rFonts w:ascii="黑体" w:hAnsi="黑体" w:eastAsia="黑体"/>
          <w:b/>
          <w:bCs/>
          <w:sz w:val="84"/>
          <w:szCs w:val="84"/>
        </w:rPr>
      </w:pPr>
      <w:r>
        <w:rPr>
          <w:rFonts w:ascii="黑体" w:hAnsi="黑体" w:eastAsia="黑体"/>
          <w:b/>
          <w:bCs/>
          <w:sz w:val="84"/>
          <w:szCs w:val="84"/>
        </w:rPr>
        <w:t>2019</w:t>
      </w:r>
      <w:r>
        <w:rPr>
          <w:rFonts w:hint="eastAsia" w:ascii="黑体" w:hAnsi="黑体" w:eastAsia="黑体"/>
          <w:b/>
          <w:bCs/>
          <w:sz w:val="84"/>
          <w:szCs w:val="84"/>
        </w:rPr>
        <w:t>年部门预算</w:t>
      </w:r>
    </w:p>
    <w:p>
      <w:pPr>
        <w:widowControl/>
        <w:spacing w:line="360" w:lineRule="auto"/>
        <w:ind w:firstLine="31680" w:firstLineChars="200"/>
        <w:rPr>
          <w:rFonts w:eastAsia="仿宋_GB2312"/>
          <w:bCs/>
          <w:sz w:val="32"/>
          <w:szCs w:val="32"/>
        </w:rPr>
      </w:pPr>
    </w:p>
    <w:p>
      <w:pPr>
        <w:widowControl/>
        <w:spacing w:line="360" w:lineRule="auto"/>
        <w:rPr>
          <w:rFonts w:eastAsia="仿宋_GB2312"/>
          <w:bCs/>
          <w:sz w:val="32"/>
          <w:szCs w:val="32"/>
        </w:rPr>
      </w:pPr>
    </w:p>
    <w:p>
      <w:pPr>
        <w:widowControl/>
        <w:spacing w:line="360" w:lineRule="auto"/>
        <w:rPr>
          <w:rFonts w:eastAsia="仿宋_GB2312"/>
          <w:bCs/>
          <w:sz w:val="32"/>
          <w:szCs w:val="32"/>
        </w:rPr>
      </w:pPr>
    </w:p>
    <w:p>
      <w:pPr>
        <w:widowControl/>
        <w:spacing w:line="360" w:lineRule="auto"/>
        <w:rPr>
          <w:rFonts w:eastAsia="仿宋_GB2312"/>
          <w:bCs/>
          <w:sz w:val="32"/>
          <w:szCs w:val="32"/>
        </w:rPr>
      </w:pPr>
    </w:p>
    <w:p>
      <w:pPr>
        <w:widowControl/>
        <w:spacing w:line="360" w:lineRule="auto"/>
        <w:rPr>
          <w:rFonts w:eastAsia="仿宋_GB2312"/>
          <w:bCs/>
          <w:sz w:val="32"/>
          <w:szCs w:val="32"/>
        </w:rPr>
      </w:pPr>
    </w:p>
    <w:p>
      <w:pPr>
        <w:widowControl/>
        <w:spacing w:line="360" w:lineRule="auto"/>
        <w:rPr>
          <w:rFonts w:eastAsia="仿宋_GB2312"/>
          <w:bCs/>
          <w:sz w:val="32"/>
          <w:szCs w:val="32"/>
        </w:rPr>
      </w:pPr>
    </w:p>
    <w:p>
      <w:pPr>
        <w:widowControl/>
        <w:spacing w:line="360" w:lineRule="auto"/>
        <w:rPr>
          <w:rFonts w:eastAsia="仿宋_GB2312"/>
          <w:bCs/>
          <w:sz w:val="32"/>
          <w:szCs w:val="32"/>
        </w:rPr>
      </w:pPr>
    </w:p>
    <w:p>
      <w:pPr>
        <w:widowControl/>
        <w:spacing w:line="360" w:lineRule="auto"/>
        <w:rPr>
          <w:rFonts w:eastAsia="仿宋_GB2312"/>
          <w:bCs/>
          <w:sz w:val="32"/>
          <w:szCs w:val="32"/>
        </w:rPr>
      </w:pPr>
    </w:p>
    <w:p>
      <w:pPr>
        <w:widowControl/>
        <w:spacing w:line="360" w:lineRule="auto"/>
        <w:rPr>
          <w:rFonts w:eastAsia="仿宋_GB2312"/>
          <w:bCs/>
          <w:sz w:val="32"/>
          <w:szCs w:val="32"/>
        </w:rPr>
      </w:pPr>
    </w:p>
    <w:p>
      <w:pPr>
        <w:widowControl/>
        <w:spacing w:line="360" w:lineRule="auto"/>
        <w:rPr>
          <w:rFonts w:eastAsia="仿宋_GB2312"/>
          <w:bCs/>
          <w:sz w:val="32"/>
          <w:szCs w:val="32"/>
        </w:rPr>
      </w:pPr>
    </w:p>
    <w:p>
      <w:pPr>
        <w:widowControl/>
        <w:spacing w:line="360" w:lineRule="auto"/>
        <w:rPr>
          <w:rFonts w:eastAsia="仿宋_GB2312"/>
          <w:bCs/>
          <w:sz w:val="32"/>
          <w:szCs w:val="32"/>
        </w:rPr>
      </w:pPr>
    </w:p>
    <w:p>
      <w:pPr>
        <w:widowControl/>
        <w:spacing w:line="360" w:lineRule="auto"/>
        <w:jc w:val="center"/>
        <w:rPr>
          <w:rFonts w:ascii="黑体" w:hAnsi="黑体" w:eastAsia="黑体"/>
          <w:b/>
          <w:bCs/>
          <w:sz w:val="48"/>
          <w:szCs w:val="48"/>
        </w:rPr>
      </w:pPr>
      <w:r>
        <w:rPr>
          <w:rFonts w:hint="eastAsia" w:ascii="黑体" w:hAnsi="黑体" w:eastAsia="黑体"/>
          <w:b/>
          <w:bCs/>
          <w:sz w:val="48"/>
          <w:szCs w:val="48"/>
        </w:rPr>
        <w:t>目</w:t>
      </w:r>
      <w:r>
        <w:rPr>
          <w:rFonts w:ascii="黑体" w:hAnsi="黑体" w:eastAsia="黑体"/>
          <w:b/>
          <w:bCs/>
          <w:sz w:val="48"/>
          <w:szCs w:val="48"/>
        </w:rPr>
        <w:t xml:space="preserve">    </w:t>
      </w:r>
      <w:r>
        <w:rPr>
          <w:rFonts w:hint="eastAsia" w:ascii="黑体" w:hAnsi="黑体" w:eastAsia="黑体"/>
          <w:b/>
          <w:bCs/>
          <w:sz w:val="48"/>
          <w:szCs w:val="48"/>
        </w:rPr>
        <w:t>录</w:t>
      </w:r>
    </w:p>
    <w:p>
      <w:pPr>
        <w:widowControl/>
        <w:spacing w:line="360" w:lineRule="auto"/>
        <w:rPr>
          <w:rFonts w:ascii="黑体" w:eastAsia="黑体"/>
          <w:kern w:val="0"/>
          <w:sz w:val="36"/>
          <w:szCs w:val="36"/>
        </w:rPr>
      </w:pPr>
    </w:p>
    <w:p>
      <w:pPr>
        <w:widowControl/>
        <w:spacing w:line="360" w:lineRule="auto"/>
        <w:rPr>
          <w:rFonts w:ascii="黑体" w:eastAsia="黑体"/>
          <w:kern w:val="0"/>
          <w:sz w:val="36"/>
          <w:szCs w:val="36"/>
        </w:rPr>
      </w:pPr>
      <w:r>
        <w:rPr>
          <w:rFonts w:hint="eastAsia" w:ascii="黑体" w:eastAsia="黑体"/>
          <w:kern w:val="0"/>
          <w:sz w:val="36"/>
          <w:szCs w:val="36"/>
        </w:rPr>
        <w:t>第一部分</w:t>
      </w:r>
      <w:r>
        <w:rPr>
          <w:rFonts w:ascii="黑体" w:eastAsia="黑体"/>
          <w:kern w:val="0"/>
          <w:sz w:val="36"/>
          <w:szCs w:val="36"/>
        </w:rPr>
        <w:t xml:space="preserve"> </w:t>
      </w:r>
      <w:r>
        <w:rPr>
          <w:rFonts w:hint="eastAsia" w:ascii="黑体" w:eastAsia="黑体"/>
          <w:kern w:val="0"/>
          <w:sz w:val="36"/>
          <w:szCs w:val="36"/>
        </w:rPr>
        <w:t>岭东区政协概况</w:t>
      </w:r>
    </w:p>
    <w:p>
      <w:pPr>
        <w:widowControl/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一、部门职责</w:t>
      </w:r>
    </w:p>
    <w:p>
      <w:pPr>
        <w:widowControl/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二、部门机构设置</w:t>
      </w:r>
    </w:p>
    <w:p>
      <w:pPr>
        <w:widowControl/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三、部门人员构成</w:t>
      </w:r>
    </w:p>
    <w:p>
      <w:pPr>
        <w:widowControl/>
        <w:spacing w:line="360" w:lineRule="auto"/>
        <w:rPr>
          <w:rFonts w:ascii="黑体" w:eastAsia="黑体"/>
          <w:kern w:val="0"/>
          <w:sz w:val="36"/>
          <w:szCs w:val="36"/>
        </w:rPr>
      </w:pPr>
      <w:r>
        <w:rPr>
          <w:rFonts w:hint="eastAsia" w:ascii="黑体" w:eastAsia="黑体"/>
          <w:kern w:val="0"/>
          <w:sz w:val="36"/>
          <w:szCs w:val="36"/>
        </w:rPr>
        <w:t>第二部分</w:t>
      </w:r>
      <w:r>
        <w:rPr>
          <w:rFonts w:ascii="黑体" w:eastAsia="黑体"/>
          <w:kern w:val="0"/>
          <w:sz w:val="36"/>
          <w:szCs w:val="36"/>
        </w:rPr>
        <w:t xml:space="preserve"> </w:t>
      </w:r>
      <w:r>
        <w:rPr>
          <w:rFonts w:hint="eastAsia" w:ascii="黑体" w:eastAsia="黑体"/>
          <w:kern w:val="0"/>
          <w:sz w:val="36"/>
          <w:szCs w:val="36"/>
        </w:rPr>
        <w:t>岭东区政协</w:t>
      </w:r>
      <w:r>
        <w:rPr>
          <w:rFonts w:ascii="黑体" w:eastAsia="黑体"/>
          <w:kern w:val="0"/>
          <w:sz w:val="36"/>
          <w:szCs w:val="36"/>
        </w:rPr>
        <w:t>2019</w:t>
      </w:r>
      <w:r>
        <w:rPr>
          <w:rFonts w:hint="eastAsia" w:ascii="黑体" w:eastAsia="黑体"/>
          <w:kern w:val="0"/>
          <w:sz w:val="36"/>
          <w:szCs w:val="36"/>
        </w:rPr>
        <w:t>年部门预算报表</w:t>
      </w:r>
    </w:p>
    <w:p>
      <w:pPr>
        <w:widowControl/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一、部门收支总体情况表</w:t>
      </w:r>
    </w:p>
    <w:p>
      <w:pPr>
        <w:widowControl/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二、部门收入总体情况表</w:t>
      </w:r>
    </w:p>
    <w:p>
      <w:pPr>
        <w:widowControl/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三、部门支出总体情况表</w:t>
      </w:r>
    </w:p>
    <w:p>
      <w:pPr>
        <w:widowControl/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四、财政拨款收支总体情况表</w:t>
      </w:r>
    </w:p>
    <w:p>
      <w:pPr>
        <w:widowControl/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五、一般公共预算支出情况表（功能科目）</w:t>
      </w:r>
    </w:p>
    <w:p>
      <w:pPr>
        <w:widowControl/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六、一般公共预算基本支出情况表（部门经济科目）</w:t>
      </w:r>
    </w:p>
    <w:p>
      <w:pPr>
        <w:widowControl/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七、一般公共预算支出情况表（政府经济科目）</w:t>
      </w:r>
    </w:p>
    <w:p>
      <w:pPr>
        <w:widowControl/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八、政府性基金预算支出情况表（功能科目）</w:t>
      </w:r>
    </w:p>
    <w:p>
      <w:pPr>
        <w:widowControl/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九、政府性基金预算支出情况表（部门经济科目）</w:t>
      </w:r>
    </w:p>
    <w:p>
      <w:pPr>
        <w:widowControl/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十、政府性基金预算支出情况表（政府经济科目）</w:t>
      </w:r>
    </w:p>
    <w:p>
      <w:pPr>
        <w:widowControl/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十一、一般公共预算“三公”经费支出情况表。</w:t>
      </w:r>
    </w:p>
    <w:p>
      <w:pPr>
        <w:widowControl/>
        <w:spacing w:line="360" w:lineRule="auto"/>
        <w:rPr>
          <w:rFonts w:ascii="黑体" w:eastAsia="黑体"/>
          <w:kern w:val="0"/>
          <w:sz w:val="36"/>
          <w:szCs w:val="36"/>
        </w:rPr>
      </w:pPr>
      <w:r>
        <w:rPr>
          <w:rFonts w:hint="eastAsia" w:ascii="黑体" w:eastAsia="黑体"/>
          <w:kern w:val="0"/>
          <w:sz w:val="36"/>
          <w:szCs w:val="36"/>
        </w:rPr>
        <w:t>第三部分</w:t>
      </w:r>
      <w:r>
        <w:rPr>
          <w:rFonts w:ascii="黑体" w:eastAsia="黑体"/>
          <w:kern w:val="0"/>
          <w:sz w:val="36"/>
          <w:szCs w:val="36"/>
        </w:rPr>
        <w:t xml:space="preserve"> </w:t>
      </w:r>
      <w:r>
        <w:rPr>
          <w:rFonts w:hint="eastAsia" w:ascii="黑体" w:eastAsia="黑体"/>
          <w:kern w:val="0"/>
          <w:sz w:val="36"/>
          <w:szCs w:val="36"/>
        </w:rPr>
        <w:t>岭东区政协</w:t>
      </w:r>
      <w:r>
        <w:rPr>
          <w:rFonts w:ascii="黑体" w:eastAsia="黑体"/>
          <w:kern w:val="0"/>
          <w:sz w:val="36"/>
          <w:szCs w:val="36"/>
        </w:rPr>
        <w:t>2019</w:t>
      </w:r>
      <w:r>
        <w:rPr>
          <w:rFonts w:hint="eastAsia" w:ascii="黑体" w:eastAsia="黑体"/>
          <w:kern w:val="0"/>
          <w:sz w:val="36"/>
          <w:szCs w:val="36"/>
        </w:rPr>
        <w:t>年部门预算情况说明</w:t>
      </w:r>
    </w:p>
    <w:p>
      <w:pPr>
        <w:widowControl/>
        <w:spacing w:line="360" w:lineRule="auto"/>
        <w:rPr>
          <w:rFonts w:ascii="黑体" w:eastAsia="黑体"/>
          <w:kern w:val="0"/>
          <w:sz w:val="36"/>
          <w:szCs w:val="36"/>
        </w:rPr>
      </w:pPr>
      <w:r>
        <w:rPr>
          <w:rFonts w:hint="eastAsia" w:ascii="黑体" w:eastAsia="黑体"/>
          <w:kern w:val="0"/>
          <w:sz w:val="36"/>
          <w:szCs w:val="36"/>
        </w:rPr>
        <w:t>第四部分</w:t>
      </w:r>
      <w:r>
        <w:rPr>
          <w:rFonts w:ascii="黑体" w:eastAsia="黑体"/>
          <w:kern w:val="0"/>
          <w:sz w:val="36"/>
          <w:szCs w:val="36"/>
        </w:rPr>
        <w:t xml:space="preserve"> </w:t>
      </w:r>
      <w:r>
        <w:rPr>
          <w:rFonts w:hint="eastAsia" w:ascii="黑体" w:eastAsia="黑体"/>
          <w:kern w:val="0"/>
          <w:sz w:val="36"/>
          <w:szCs w:val="36"/>
        </w:rPr>
        <w:t>名词解释</w:t>
      </w:r>
    </w:p>
    <w:p>
      <w:pPr>
        <w:widowControl/>
        <w:spacing w:line="360" w:lineRule="auto"/>
        <w:jc w:val="center"/>
        <w:rPr>
          <w:rFonts w:eastAsia="仿宋_GB2312"/>
          <w:bCs/>
          <w:sz w:val="32"/>
          <w:szCs w:val="32"/>
        </w:rPr>
      </w:pPr>
    </w:p>
    <w:p>
      <w:pPr>
        <w:widowControl/>
        <w:spacing w:line="360" w:lineRule="auto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第一部分</w:t>
      </w:r>
      <w:r>
        <w:rPr>
          <w:rFonts w:ascii="黑体" w:hAnsi="黑体" w:eastAsia="黑体"/>
          <w:bCs/>
          <w:sz w:val="32"/>
          <w:szCs w:val="32"/>
        </w:rPr>
        <w:t xml:space="preserve">    </w:t>
      </w:r>
      <w:r>
        <w:rPr>
          <w:rFonts w:hint="eastAsia" w:ascii="黑体" w:hAnsi="黑体" w:eastAsia="黑体"/>
          <w:bCs/>
          <w:sz w:val="32"/>
          <w:szCs w:val="32"/>
        </w:rPr>
        <w:t>岭东区政协概况</w:t>
      </w:r>
    </w:p>
    <w:p>
      <w:pPr>
        <w:widowControl/>
        <w:spacing w:line="360" w:lineRule="auto"/>
        <w:ind w:firstLine="31680" w:firstLineChars="200"/>
        <w:rPr>
          <w:rFonts w:ascii="仿宋_GB2312" w:hAnsi="黑体" w:eastAsia="仿宋_GB2312"/>
          <w:bCs/>
          <w:sz w:val="32"/>
          <w:szCs w:val="32"/>
        </w:rPr>
      </w:pPr>
    </w:p>
    <w:p>
      <w:pPr>
        <w:widowControl/>
        <w:spacing w:line="360" w:lineRule="auto"/>
        <w:ind w:firstLine="31680" w:firstLineChars="200"/>
        <w:rPr>
          <w:rFonts w:ascii="楷体_GB2312" w:hAnsi="黑体" w:eastAsia="楷体_GB2312"/>
          <w:b/>
          <w:bCs/>
          <w:sz w:val="32"/>
          <w:szCs w:val="32"/>
        </w:rPr>
      </w:pPr>
      <w:r>
        <w:rPr>
          <w:rFonts w:hint="eastAsia" w:ascii="楷体_GB2312" w:hAnsi="黑体" w:eastAsia="楷体_GB2312"/>
          <w:b/>
          <w:bCs/>
          <w:sz w:val="32"/>
          <w:szCs w:val="32"/>
        </w:rPr>
        <w:t>一、部门职责</w:t>
      </w:r>
    </w:p>
    <w:p>
      <w:pPr>
        <w:widowControl/>
        <w:spacing w:line="360" w:lineRule="auto"/>
        <w:ind w:firstLine="31680" w:firstLineChars="200"/>
        <w:rPr>
          <w:rFonts w:ascii="楷体_GB2312" w:hAnsi="黑体" w:eastAsia="楷体_GB2312"/>
          <w:b/>
          <w:bCs/>
          <w:sz w:val="32"/>
          <w:szCs w:val="32"/>
        </w:rPr>
      </w:pPr>
      <w:r>
        <w:rPr>
          <w:rFonts w:hint="eastAsia" w:ascii="楷体_GB2312" w:hAnsi="黑体" w:eastAsia="楷体_GB2312"/>
          <w:b/>
          <w:bCs/>
          <w:sz w:val="32"/>
          <w:szCs w:val="32"/>
        </w:rPr>
        <w:t>二、部门机构设置</w:t>
      </w:r>
    </w:p>
    <w:p>
      <w:pPr>
        <w:widowControl/>
        <w:spacing w:line="360" w:lineRule="auto"/>
        <w:ind w:firstLine="3168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岭东区政协预算是包括岭东区政协本部以及下属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家预算单位的综合收支计划。本部门中，行政单位</w:t>
      </w:r>
      <w:r>
        <w:rPr>
          <w:rFonts w:ascii="仿宋_GB2312" w:hAnsi="黑体" w:eastAsia="仿宋_GB2312"/>
          <w:bCs/>
          <w:sz w:val="32"/>
          <w:szCs w:val="32"/>
        </w:rPr>
        <w:t>1</w:t>
      </w:r>
      <w:r>
        <w:rPr>
          <w:rFonts w:hint="eastAsia" w:ascii="仿宋_GB2312" w:hAnsi="黑体" w:eastAsia="仿宋_GB2312"/>
          <w:bCs/>
          <w:sz w:val="32"/>
          <w:szCs w:val="32"/>
        </w:rPr>
        <w:t>家，参公事业单位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家，事业单位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家，具体情况如下：</w:t>
      </w:r>
    </w:p>
    <w:tbl>
      <w:tblPr>
        <w:tblStyle w:val="5"/>
        <w:tblW w:w="82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4605"/>
        <w:gridCol w:w="27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Cs/>
                <w:sz w:val="32"/>
                <w:szCs w:val="32"/>
              </w:rPr>
              <w:t>序号</w:t>
            </w:r>
          </w:p>
        </w:tc>
        <w:tc>
          <w:tcPr>
            <w:tcW w:w="4605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Cs/>
                <w:sz w:val="32"/>
                <w:szCs w:val="32"/>
              </w:rPr>
              <w:t>单位名称</w:t>
            </w:r>
          </w:p>
        </w:tc>
        <w:tc>
          <w:tcPr>
            <w:tcW w:w="2765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Cs/>
                <w:sz w:val="32"/>
                <w:szCs w:val="32"/>
              </w:rPr>
              <w:t>单位性质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dxa"/>
            <w:vAlign w:val="top"/>
          </w:tcPr>
          <w:p>
            <w:pPr>
              <w:widowControl/>
              <w:spacing w:line="360" w:lineRule="auto"/>
              <w:rPr>
                <w:rFonts w:ascii="仿宋_GB2312" w:hAnsi="黑体" w:eastAsia="仿宋_GB2312"/>
                <w:bCs/>
                <w:sz w:val="32"/>
                <w:szCs w:val="32"/>
              </w:rPr>
            </w:pPr>
          </w:p>
        </w:tc>
        <w:tc>
          <w:tcPr>
            <w:tcW w:w="4605" w:type="dxa"/>
            <w:vAlign w:val="top"/>
          </w:tcPr>
          <w:p>
            <w:pPr>
              <w:widowControl/>
              <w:spacing w:line="360" w:lineRule="auto"/>
              <w:rPr>
                <w:rFonts w:ascii="仿宋_GB2312" w:hAnsi="黑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Cs/>
                <w:sz w:val="32"/>
                <w:szCs w:val="32"/>
              </w:rPr>
              <w:t>中国人民政治协商会议领东区委员会</w:t>
            </w:r>
          </w:p>
        </w:tc>
        <w:tc>
          <w:tcPr>
            <w:tcW w:w="2765" w:type="dxa"/>
            <w:vAlign w:val="top"/>
          </w:tcPr>
          <w:p>
            <w:pPr>
              <w:widowControl/>
              <w:spacing w:line="360" w:lineRule="auto"/>
              <w:rPr>
                <w:rFonts w:ascii="仿宋_GB2312" w:hAnsi="黑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Cs/>
                <w:sz w:val="32"/>
                <w:szCs w:val="32"/>
              </w:rPr>
              <w:t>行政</w:t>
            </w:r>
            <w:r>
              <w:rPr>
                <w:rFonts w:hint="eastAsia" w:ascii="仿宋_GB2312" w:hAnsi="黑体" w:eastAsia="仿宋_GB2312"/>
                <w:bCs/>
                <w:sz w:val="32"/>
                <w:szCs w:val="32"/>
                <w:lang w:eastAsia="zh-CN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dxa"/>
            <w:vAlign w:val="top"/>
          </w:tcPr>
          <w:p>
            <w:pPr>
              <w:widowControl/>
              <w:spacing w:line="360" w:lineRule="auto"/>
              <w:rPr>
                <w:rFonts w:ascii="仿宋_GB2312" w:hAnsi="黑体" w:eastAsia="仿宋_GB2312"/>
                <w:bCs/>
                <w:sz w:val="32"/>
                <w:szCs w:val="32"/>
              </w:rPr>
            </w:pPr>
          </w:p>
        </w:tc>
        <w:tc>
          <w:tcPr>
            <w:tcW w:w="4605" w:type="dxa"/>
            <w:vAlign w:val="top"/>
          </w:tcPr>
          <w:p>
            <w:pPr>
              <w:widowControl/>
              <w:spacing w:line="360" w:lineRule="auto"/>
              <w:rPr>
                <w:rFonts w:ascii="仿宋_GB2312" w:hAnsi="黑体" w:eastAsia="仿宋_GB2312"/>
                <w:bCs/>
                <w:sz w:val="32"/>
                <w:szCs w:val="32"/>
              </w:rPr>
            </w:pPr>
          </w:p>
        </w:tc>
        <w:tc>
          <w:tcPr>
            <w:tcW w:w="2765" w:type="dxa"/>
            <w:vAlign w:val="top"/>
          </w:tcPr>
          <w:p>
            <w:pPr>
              <w:widowControl/>
              <w:spacing w:line="360" w:lineRule="auto"/>
              <w:rPr>
                <w:rFonts w:ascii="仿宋_GB2312" w:hAnsi="黑体" w:eastAsia="仿宋_GB2312"/>
                <w:bCs/>
                <w:sz w:val="32"/>
                <w:szCs w:val="32"/>
              </w:rPr>
            </w:pPr>
          </w:p>
        </w:tc>
      </w:tr>
    </w:tbl>
    <w:p>
      <w:pPr>
        <w:widowControl/>
        <w:spacing w:line="360" w:lineRule="auto"/>
        <w:ind w:firstLine="31680" w:firstLineChars="200"/>
        <w:rPr>
          <w:rFonts w:ascii="楷体_GB2312" w:hAnsi="黑体" w:eastAsia="楷体_GB2312"/>
          <w:b/>
          <w:bCs/>
          <w:sz w:val="32"/>
          <w:szCs w:val="32"/>
        </w:rPr>
      </w:pPr>
      <w:r>
        <w:rPr>
          <w:rFonts w:hint="eastAsia" w:ascii="楷体_GB2312" w:hAnsi="黑体" w:eastAsia="楷体_GB2312"/>
          <w:b/>
          <w:bCs/>
          <w:sz w:val="32"/>
          <w:szCs w:val="32"/>
        </w:rPr>
        <w:t>三、部门人员构成</w:t>
      </w:r>
    </w:p>
    <w:p>
      <w:pPr>
        <w:widowControl/>
        <w:spacing w:line="360" w:lineRule="auto"/>
        <w:ind w:firstLine="3168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岭东区政协总编制人数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/>
          <w:bCs/>
          <w:sz w:val="32"/>
          <w:szCs w:val="32"/>
        </w:rPr>
        <w:t>人，在职实有人数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/>
          <w:bCs/>
          <w:sz w:val="32"/>
          <w:szCs w:val="32"/>
        </w:rPr>
        <w:t>人，其中：行政编制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/>
          <w:bCs/>
          <w:sz w:val="32"/>
          <w:szCs w:val="32"/>
        </w:rPr>
        <w:t>人；退休人员</w:t>
      </w:r>
      <w:r>
        <w:rPr>
          <w:rFonts w:ascii="仿宋_GB2312" w:hAnsi="黑体" w:eastAsia="仿宋_GB2312"/>
          <w:bCs/>
          <w:sz w:val="32"/>
          <w:szCs w:val="32"/>
        </w:rPr>
        <w:t>5</w:t>
      </w:r>
      <w:r>
        <w:rPr>
          <w:rFonts w:hint="eastAsia" w:ascii="仿宋_GB2312" w:hAnsi="黑体" w:eastAsia="仿宋_GB2312"/>
          <w:bCs/>
          <w:sz w:val="32"/>
          <w:szCs w:val="32"/>
        </w:rPr>
        <w:t>人。与</w:t>
      </w:r>
      <w:r>
        <w:rPr>
          <w:rFonts w:ascii="仿宋_GB2312" w:hAnsi="黑体" w:eastAsia="仿宋_GB2312"/>
          <w:bCs/>
          <w:sz w:val="32"/>
          <w:szCs w:val="32"/>
        </w:rPr>
        <w:t>2018</w:t>
      </w:r>
      <w:r>
        <w:rPr>
          <w:rFonts w:hint="eastAsia" w:ascii="仿宋_GB2312" w:hAnsi="黑体" w:eastAsia="仿宋_GB2312"/>
          <w:bCs/>
          <w:sz w:val="32"/>
          <w:szCs w:val="32"/>
        </w:rPr>
        <w:t>年对比，</w:t>
      </w: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退休增加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5人</w:t>
      </w:r>
      <w:r>
        <w:rPr>
          <w:rFonts w:hint="eastAsia" w:ascii="仿宋_GB2312" w:hAnsi="黑体" w:eastAsia="仿宋_GB2312"/>
          <w:bCs/>
          <w:sz w:val="32"/>
          <w:szCs w:val="32"/>
        </w:rPr>
        <w:t>。</w:t>
      </w:r>
    </w:p>
    <w:p>
      <w:pPr>
        <w:widowControl/>
        <w:spacing w:line="360" w:lineRule="auto"/>
        <w:jc w:val="center"/>
        <w:rPr>
          <w:rFonts w:ascii="黑体" w:hAnsi="黑体" w:eastAsia="黑体"/>
          <w:bCs/>
          <w:sz w:val="32"/>
          <w:szCs w:val="32"/>
        </w:rPr>
      </w:pPr>
    </w:p>
    <w:p>
      <w:pPr>
        <w:widowControl/>
        <w:spacing w:line="360" w:lineRule="auto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第二部分</w:t>
      </w:r>
      <w:r>
        <w:rPr>
          <w:rFonts w:ascii="黑体" w:hAnsi="黑体" w:eastAsia="黑体"/>
          <w:bCs/>
          <w:sz w:val="32"/>
          <w:szCs w:val="32"/>
        </w:rPr>
        <w:t xml:space="preserve">    </w:t>
      </w:r>
      <w:r>
        <w:rPr>
          <w:rFonts w:hint="eastAsia" w:ascii="黑体" w:hAnsi="黑体" w:eastAsia="黑体"/>
          <w:bCs/>
          <w:sz w:val="32"/>
          <w:szCs w:val="32"/>
        </w:rPr>
        <w:t>岭东区政协</w:t>
      </w:r>
      <w:r>
        <w:rPr>
          <w:rFonts w:ascii="黑体" w:hAnsi="黑体" w:eastAsia="黑体"/>
          <w:bCs/>
          <w:sz w:val="32"/>
          <w:szCs w:val="32"/>
        </w:rPr>
        <w:t>2019</w:t>
      </w:r>
      <w:r>
        <w:rPr>
          <w:rFonts w:hint="eastAsia" w:ascii="黑体" w:hAnsi="黑体" w:eastAsia="黑体"/>
          <w:bCs/>
          <w:sz w:val="32"/>
          <w:szCs w:val="32"/>
        </w:rPr>
        <w:t>年部门预算公开报表</w:t>
      </w:r>
    </w:p>
    <w:p>
      <w:pPr>
        <w:spacing w:line="360" w:lineRule="auto"/>
        <w:ind w:firstLine="31680" w:firstLineChars="200"/>
        <w:rPr>
          <w:rFonts w:eastAsia="仿宋_GB2312"/>
          <w:kern w:val="0"/>
          <w:sz w:val="32"/>
          <w:szCs w:val="32"/>
        </w:rPr>
      </w:pPr>
    </w:p>
    <w:p>
      <w:pPr>
        <w:spacing w:line="360" w:lineRule="auto"/>
        <w:ind w:firstLine="3168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一、</w:t>
      </w:r>
      <w:bookmarkStart w:id="0" w:name="OLE_LINK1"/>
      <w:r>
        <w:rPr>
          <w:rFonts w:hint="eastAsia" w:eastAsia="仿宋_GB2312"/>
          <w:kern w:val="0"/>
          <w:sz w:val="32"/>
          <w:szCs w:val="32"/>
        </w:rPr>
        <w:t>部门收支总体情况表</w:t>
      </w:r>
      <w:bookmarkEnd w:id="0"/>
    </w:p>
    <w:p>
      <w:pPr>
        <w:spacing w:line="360" w:lineRule="auto"/>
        <w:ind w:left="64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二、部门收入总体情况表</w:t>
      </w:r>
    </w:p>
    <w:p>
      <w:pPr>
        <w:spacing w:line="360" w:lineRule="auto"/>
        <w:ind w:left="64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三、部门支出总体情况表</w:t>
      </w:r>
    </w:p>
    <w:p>
      <w:pPr>
        <w:spacing w:line="360" w:lineRule="auto"/>
        <w:ind w:left="64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四、财政拨款收支总体情况表</w:t>
      </w:r>
    </w:p>
    <w:p>
      <w:pPr>
        <w:spacing w:line="360" w:lineRule="auto"/>
        <w:ind w:left="64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五、一般公共预算支出情况表（功能科目）</w:t>
      </w:r>
    </w:p>
    <w:p>
      <w:pPr>
        <w:spacing w:line="360" w:lineRule="auto"/>
        <w:ind w:left="64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六、一般公共预算基本支出情况表（部门经济科目）</w:t>
      </w:r>
    </w:p>
    <w:p>
      <w:pPr>
        <w:numPr>
          <w:ilvl w:val="0"/>
          <w:numId w:val="1"/>
        </w:numPr>
        <w:spacing w:line="360" w:lineRule="auto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一般公共预算支出情况表（政府经济科目）</w:t>
      </w:r>
    </w:p>
    <w:p>
      <w:pPr>
        <w:numPr>
          <w:ilvl w:val="0"/>
          <w:numId w:val="1"/>
        </w:numPr>
        <w:spacing w:line="360" w:lineRule="auto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政府性基金预算支出情况表（功能科目）</w:t>
      </w:r>
    </w:p>
    <w:p>
      <w:pPr>
        <w:numPr>
          <w:ilvl w:val="0"/>
          <w:numId w:val="1"/>
        </w:numPr>
        <w:spacing w:line="360" w:lineRule="auto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政府性基金预算支出情况表（部门经济科目）</w:t>
      </w:r>
    </w:p>
    <w:p>
      <w:pPr>
        <w:widowControl/>
        <w:numPr>
          <w:ilvl w:val="0"/>
          <w:numId w:val="1"/>
        </w:numPr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政府性基金预算支出情况表（政府经济科目）</w:t>
      </w:r>
    </w:p>
    <w:p>
      <w:pPr>
        <w:widowControl/>
        <w:numPr>
          <w:ilvl w:val="0"/>
          <w:numId w:val="1"/>
        </w:numPr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一般公共预算“三公”经费支出情况表</w:t>
      </w:r>
    </w:p>
    <w:p>
      <w:pPr>
        <w:widowControl/>
        <w:spacing w:line="360" w:lineRule="auto"/>
        <w:jc w:val="center"/>
        <w:rPr>
          <w:rFonts w:ascii="黑体" w:hAnsi="黑体" w:eastAsia="黑体"/>
          <w:bCs/>
          <w:sz w:val="32"/>
          <w:szCs w:val="32"/>
        </w:rPr>
      </w:pPr>
    </w:p>
    <w:p>
      <w:pPr>
        <w:widowControl/>
        <w:spacing w:line="360" w:lineRule="auto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第三部分</w:t>
      </w:r>
      <w:r>
        <w:rPr>
          <w:rFonts w:ascii="黑体" w:hAnsi="黑体" w:eastAsia="黑体"/>
          <w:bCs/>
          <w:sz w:val="32"/>
          <w:szCs w:val="32"/>
        </w:rPr>
        <w:t xml:space="preserve">   </w:t>
      </w:r>
      <w:r>
        <w:rPr>
          <w:rFonts w:hint="eastAsia" w:ascii="黑体" w:hAnsi="黑体" w:eastAsia="黑体"/>
          <w:bCs/>
          <w:sz w:val="32"/>
          <w:szCs w:val="32"/>
        </w:rPr>
        <w:t>岭东区政协</w:t>
      </w:r>
      <w:r>
        <w:rPr>
          <w:rFonts w:ascii="黑体" w:hAnsi="黑体" w:eastAsia="黑体"/>
          <w:bCs/>
          <w:sz w:val="32"/>
          <w:szCs w:val="32"/>
        </w:rPr>
        <w:t>2019</w:t>
      </w:r>
      <w:r>
        <w:rPr>
          <w:rFonts w:hint="eastAsia" w:ascii="黑体" w:hAnsi="黑体" w:eastAsia="黑体"/>
          <w:bCs/>
          <w:sz w:val="32"/>
          <w:szCs w:val="32"/>
        </w:rPr>
        <w:t>年</w:t>
      </w:r>
    </w:p>
    <w:p>
      <w:pPr>
        <w:widowControl/>
        <w:spacing w:line="360" w:lineRule="auto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部门预算情况说明</w:t>
      </w:r>
    </w:p>
    <w:p>
      <w:pPr>
        <w:spacing w:line="360" w:lineRule="auto"/>
        <w:ind w:firstLine="31680" w:firstLineChars="200"/>
        <w:rPr>
          <w:rFonts w:eastAsia="仿宋_GB2312"/>
          <w:kern w:val="0"/>
          <w:sz w:val="32"/>
          <w:szCs w:val="32"/>
          <w:lang w:val="zh-CN"/>
        </w:rPr>
      </w:pPr>
    </w:p>
    <w:p>
      <w:pPr>
        <w:spacing w:line="360" w:lineRule="auto"/>
        <w:ind w:firstLine="31680" w:firstLineChars="20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一、关于</w:t>
      </w:r>
      <w:r>
        <w:rPr>
          <w:rFonts w:hint="eastAsia" w:ascii="黑体" w:hAnsi="黑体" w:eastAsia="黑体"/>
          <w:kern w:val="0"/>
          <w:sz w:val="32"/>
          <w:szCs w:val="32"/>
        </w:rPr>
        <w:t>部门收支总体情况表的说明</w:t>
      </w:r>
    </w:p>
    <w:p>
      <w:pPr>
        <w:spacing w:line="360" w:lineRule="auto"/>
        <w:ind w:firstLine="3168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岭东区政协</w:t>
      </w:r>
      <w:r>
        <w:rPr>
          <w:rFonts w:ascii="仿宋_GB2312" w:hAnsi="黑体" w:eastAsia="仿宋_GB2312"/>
          <w:bCs/>
          <w:sz w:val="32"/>
          <w:szCs w:val="32"/>
        </w:rPr>
        <w:t>2019</w:t>
      </w:r>
      <w:r>
        <w:rPr>
          <w:rFonts w:hint="eastAsia" w:ascii="仿宋_GB2312" w:hAnsi="黑体" w:eastAsia="仿宋_GB2312"/>
          <w:bCs/>
          <w:sz w:val="32"/>
          <w:szCs w:val="32"/>
        </w:rPr>
        <w:t>年收支总预算</w:t>
      </w:r>
      <w:r>
        <w:rPr>
          <w:rFonts w:ascii="仿宋_GB2312" w:hAnsi="黑体" w:eastAsia="仿宋_GB2312"/>
          <w:bCs/>
          <w:sz w:val="32"/>
          <w:szCs w:val="32"/>
        </w:rPr>
        <w:t>47</w:t>
      </w:r>
      <w:r>
        <w:rPr>
          <w:rFonts w:hint="eastAsia" w:ascii="仿宋_GB2312" w:hAnsi="黑体" w:eastAsia="仿宋_GB2312"/>
          <w:bCs/>
          <w:sz w:val="32"/>
          <w:szCs w:val="32"/>
        </w:rPr>
        <w:t>万元，比上年预算数增加</w:t>
      </w:r>
      <w:r>
        <w:rPr>
          <w:rFonts w:ascii="仿宋_GB2312" w:hAnsi="黑体" w:eastAsia="仿宋_GB2312"/>
          <w:bCs/>
          <w:sz w:val="32"/>
          <w:szCs w:val="32"/>
        </w:rPr>
        <w:t>9</w:t>
      </w:r>
      <w:r>
        <w:rPr>
          <w:rFonts w:hint="eastAsia" w:ascii="仿宋_GB2312" w:hAnsi="黑体" w:eastAsia="仿宋_GB2312"/>
          <w:bCs/>
          <w:sz w:val="32"/>
          <w:szCs w:val="32"/>
        </w:rPr>
        <w:t>万元。收入包括：一般公共预算收入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47万元</w:t>
      </w:r>
      <w:r>
        <w:rPr>
          <w:rFonts w:hint="eastAsia" w:ascii="仿宋_GB2312" w:hAnsi="黑体" w:eastAsia="仿宋_GB2312"/>
          <w:bCs/>
          <w:sz w:val="32"/>
          <w:szCs w:val="32"/>
        </w:rPr>
        <w:t>、政府性基金收入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0万元</w:t>
      </w:r>
      <w:r>
        <w:rPr>
          <w:rFonts w:hint="eastAsia" w:ascii="仿宋_GB2312" w:hAnsi="黑体" w:eastAsia="仿宋_GB2312"/>
          <w:bCs/>
          <w:sz w:val="32"/>
          <w:szCs w:val="32"/>
        </w:rPr>
        <w:t>、国有资本经营收入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0万元</w:t>
      </w:r>
      <w:r>
        <w:rPr>
          <w:rFonts w:hint="eastAsia" w:ascii="仿宋_GB2312" w:hAnsi="黑体" w:eastAsia="仿宋_GB2312"/>
          <w:bCs/>
          <w:sz w:val="32"/>
          <w:szCs w:val="32"/>
        </w:rPr>
        <w:t>、财政专户资金收入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0万元</w:t>
      </w:r>
      <w:r>
        <w:rPr>
          <w:rFonts w:hint="eastAsia" w:ascii="仿宋_GB2312" w:hAnsi="黑体" w:eastAsia="仿宋_GB2312"/>
          <w:bCs/>
          <w:sz w:val="32"/>
          <w:szCs w:val="32"/>
        </w:rPr>
        <w:t>、事业收入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0万元</w:t>
      </w:r>
      <w:r>
        <w:rPr>
          <w:rFonts w:hint="eastAsia" w:ascii="仿宋_GB2312" w:hAnsi="黑体" w:eastAsia="仿宋_GB2312"/>
          <w:bCs/>
          <w:sz w:val="32"/>
          <w:szCs w:val="32"/>
        </w:rPr>
        <w:t>、事业单位经营收入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0万元</w:t>
      </w:r>
      <w:r>
        <w:rPr>
          <w:rFonts w:hint="eastAsia" w:ascii="仿宋_GB2312" w:hAnsi="黑体" w:eastAsia="仿宋_GB2312"/>
          <w:bCs/>
          <w:sz w:val="32"/>
          <w:szCs w:val="32"/>
        </w:rPr>
        <w:t>、其它收入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0万元</w:t>
      </w:r>
      <w:r>
        <w:rPr>
          <w:rFonts w:hint="eastAsia" w:ascii="仿宋_GB2312" w:hAnsi="黑体" w:eastAsia="仿宋_GB2312"/>
          <w:bCs/>
          <w:sz w:val="32"/>
          <w:szCs w:val="32"/>
        </w:rPr>
        <w:t>；支出包括：一般公共服务支出、社会保障和就业支出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\</w:t>
      </w:r>
      <w:r>
        <w:rPr>
          <w:rFonts w:hint="eastAsia" w:ascii="仿宋_GB2312" w:hAnsi="黑体" w:eastAsia="仿宋_GB2312"/>
          <w:bCs/>
          <w:sz w:val="32"/>
          <w:szCs w:val="32"/>
        </w:rPr>
        <w:t>住房保障支出。</w:t>
      </w:r>
      <w:r>
        <w:rPr>
          <w:rFonts w:hint="eastAsia" w:eastAsia="仿宋_GB2312"/>
          <w:kern w:val="0"/>
          <w:sz w:val="32"/>
          <w:szCs w:val="32"/>
          <w:lang w:val="zh-CN"/>
        </w:rPr>
        <w:t>按照综合预算的原则，</w:t>
      </w:r>
      <w:r>
        <w:rPr>
          <w:rFonts w:hint="eastAsia" w:ascii="仿宋_GB2312" w:hAnsi="黑体" w:eastAsia="仿宋_GB2312"/>
          <w:bCs/>
          <w:sz w:val="32"/>
          <w:szCs w:val="32"/>
        </w:rPr>
        <w:t>岭东区政协所有收入和支出均纳入部门预算管理。</w:t>
      </w:r>
    </w:p>
    <w:p>
      <w:pPr>
        <w:spacing w:line="360" w:lineRule="auto"/>
        <w:ind w:firstLine="31680" w:firstLineChars="200"/>
        <w:rPr>
          <w:rFonts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二、关于部门收入总体情况表的说明</w:t>
      </w:r>
    </w:p>
    <w:p>
      <w:pPr>
        <w:spacing w:line="360" w:lineRule="auto"/>
        <w:ind w:firstLine="3168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岭东区政协</w:t>
      </w:r>
      <w:r>
        <w:rPr>
          <w:rFonts w:ascii="仿宋_GB2312" w:hAnsi="黑体" w:eastAsia="仿宋_GB2312"/>
          <w:bCs/>
          <w:sz w:val="32"/>
          <w:szCs w:val="32"/>
        </w:rPr>
        <w:t>2019</w:t>
      </w:r>
      <w:r>
        <w:rPr>
          <w:rFonts w:hint="eastAsia" w:ascii="仿宋_GB2312" w:hAnsi="黑体" w:eastAsia="仿宋_GB2312"/>
          <w:bCs/>
          <w:sz w:val="32"/>
          <w:szCs w:val="32"/>
        </w:rPr>
        <w:t>年收入预算</w:t>
      </w:r>
      <w:r>
        <w:rPr>
          <w:rFonts w:ascii="仿宋_GB2312" w:hAnsi="黑体" w:eastAsia="仿宋_GB2312"/>
          <w:bCs/>
          <w:sz w:val="32"/>
          <w:szCs w:val="32"/>
        </w:rPr>
        <w:t>47</w:t>
      </w:r>
      <w:r>
        <w:rPr>
          <w:rFonts w:hint="eastAsia" w:ascii="仿宋_GB2312" w:hAnsi="黑体" w:eastAsia="仿宋_GB2312"/>
          <w:bCs/>
          <w:sz w:val="32"/>
          <w:szCs w:val="32"/>
        </w:rPr>
        <w:t>万元，其中：一般公共预算收入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47</w:t>
      </w:r>
      <w:r>
        <w:rPr>
          <w:rFonts w:hint="eastAsia" w:ascii="仿宋_GB2312" w:hAnsi="黑体" w:eastAsia="仿宋_GB2312"/>
          <w:bCs/>
          <w:sz w:val="32"/>
          <w:szCs w:val="32"/>
        </w:rPr>
        <w:t>万元，占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100</w:t>
      </w:r>
      <w:r>
        <w:rPr>
          <w:rFonts w:ascii="仿宋_GB2312" w:hAnsi="黑体" w:eastAsia="仿宋_GB2312"/>
          <w:bCs/>
          <w:sz w:val="32"/>
          <w:szCs w:val="32"/>
        </w:rPr>
        <w:t>%</w:t>
      </w:r>
      <w:r>
        <w:rPr>
          <w:rFonts w:hint="eastAsia" w:ascii="仿宋_GB2312" w:hAnsi="黑体" w:eastAsia="仿宋_GB2312"/>
          <w:bCs/>
          <w:sz w:val="32"/>
          <w:szCs w:val="32"/>
        </w:rPr>
        <w:t>；政府性基金收入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万元，占</w:t>
      </w:r>
      <w:r>
        <w:rPr>
          <w:rFonts w:ascii="仿宋_GB2312" w:hAnsi="黑体" w:eastAsia="仿宋_GB2312"/>
          <w:bCs/>
          <w:sz w:val="32"/>
          <w:szCs w:val="32"/>
        </w:rPr>
        <w:t>%</w:t>
      </w:r>
      <w:r>
        <w:rPr>
          <w:rFonts w:hint="eastAsia" w:ascii="仿宋_GB2312" w:hAnsi="黑体" w:eastAsia="仿宋_GB2312"/>
          <w:bCs/>
          <w:sz w:val="32"/>
          <w:szCs w:val="32"/>
        </w:rPr>
        <w:t>；国有资本经营收入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万元，占</w:t>
      </w:r>
      <w:r>
        <w:rPr>
          <w:rFonts w:ascii="仿宋_GB2312" w:hAnsi="黑体" w:eastAsia="仿宋_GB2312"/>
          <w:bCs/>
          <w:sz w:val="32"/>
          <w:szCs w:val="32"/>
        </w:rPr>
        <w:t>%</w:t>
      </w:r>
      <w:r>
        <w:rPr>
          <w:rFonts w:hint="eastAsia" w:ascii="仿宋_GB2312" w:hAnsi="黑体" w:eastAsia="仿宋_GB2312"/>
          <w:bCs/>
          <w:sz w:val="32"/>
          <w:szCs w:val="32"/>
        </w:rPr>
        <w:t>；财政专户资金收入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万元，占</w:t>
      </w:r>
      <w:r>
        <w:rPr>
          <w:rFonts w:ascii="仿宋_GB2312" w:hAnsi="黑体" w:eastAsia="仿宋_GB2312"/>
          <w:bCs/>
          <w:sz w:val="32"/>
          <w:szCs w:val="32"/>
        </w:rPr>
        <w:t>%</w:t>
      </w:r>
      <w:r>
        <w:rPr>
          <w:rFonts w:hint="eastAsia" w:ascii="仿宋_GB2312" w:hAnsi="黑体" w:eastAsia="仿宋_GB2312"/>
          <w:bCs/>
          <w:sz w:val="32"/>
          <w:szCs w:val="32"/>
        </w:rPr>
        <w:t>；事业收入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万元，占</w:t>
      </w:r>
      <w:r>
        <w:rPr>
          <w:rFonts w:ascii="仿宋_GB2312" w:hAnsi="黑体" w:eastAsia="仿宋_GB2312"/>
          <w:bCs/>
          <w:sz w:val="32"/>
          <w:szCs w:val="32"/>
        </w:rPr>
        <w:t>%</w:t>
      </w:r>
      <w:r>
        <w:rPr>
          <w:rFonts w:hint="eastAsia" w:ascii="仿宋_GB2312" w:hAnsi="黑体" w:eastAsia="仿宋_GB2312"/>
          <w:bCs/>
          <w:sz w:val="32"/>
          <w:szCs w:val="32"/>
        </w:rPr>
        <w:t>；事业单位经营收入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万元，占</w:t>
      </w:r>
      <w:r>
        <w:rPr>
          <w:rFonts w:ascii="仿宋_GB2312" w:hAnsi="黑体" w:eastAsia="仿宋_GB2312"/>
          <w:bCs/>
          <w:sz w:val="32"/>
          <w:szCs w:val="32"/>
        </w:rPr>
        <w:t>%</w:t>
      </w:r>
      <w:r>
        <w:rPr>
          <w:rFonts w:hint="eastAsia" w:ascii="仿宋_GB2312" w:hAnsi="黑体" w:eastAsia="仿宋_GB2312"/>
          <w:bCs/>
          <w:sz w:val="32"/>
          <w:szCs w:val="32"/>
        </w:rPr>
        <w:t>；其它收入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万元，占</w:t>
      </w:r>
      <w:r>
        <w:rPr>
          <w:rFonts w:ascii="仿宋_GB2312" w:hAnsi="黑体" w:eastAsia="仿宋_GB2312"/>
          <w:bCs/>
          <w:sz w:val="32"/>
          <w:szCs w:val="32"/>
        </w:rPr>
        <w:t>%</w:t>
      </w:r>
      <w:r>
        <w:rPr>
          <w:rFonts w:hint="eastAsia" w:ascii="仿宋_GB2312" w:hAnsi="黑体" w:eastAsia="仿宋_GB2312"/>
          <w:bCs/>
          <w:sz w:val="32"/>
          <w:szCs w:val="32"/>
        </w:rPr>
        <w:t>。</w:t>
      </w:r>
    </w:p>
    <w:p>
      <w:pPr>
        <w:spacing w:line="360" w:lineRule="auto"/>
        <w:ind w:firstLine="31680" w:firstLineChars="200"/>
        <w:rPr>
          <w:rFonts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三、关于部门支出总体情况表的说明</w:t>
      </w:r>
    </w:p>
    <w:p>
      <w:pPr>
        <w:spacing w:line="360" w:lineRule="auto"/>
        <w:ind w:firstLine="3168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岭东区政协</w:t>
      </w:r>
      <w:r>
        <w:rPr>
          <w:rFonts w:ascii="仿宋_GB2312" w:hAnsi="黑体" w:eastAsia="仿宋_GB2312"/>
          <w:bCs/>
          <w:sz w:val="32"/>
          <w:szCs w:val="32"/>
        </w:rPr>
        <w:t>2019</w:t>
      </w:r>
      <w:r>
        <w:rPr>
          <w:rFonts w:hint="eastAsia" w:ascii="仿宋_GB2312" w:hAnsi="黑体" w:eastAsia="仿宋_GB2312"/>
          <w:bCs/>
          <w:sz w:val="32"/>
          <w:szCs w:val="32"/>
        </w:rPr>
        <w:t>年支出预算</w:t>
      </w:r>
      <w:r>
        <w:rPr>
          <w:rFonts w:ascii="仿宋_GB2312" w:hAnsi="黑体" w:eastAsia="仿宋_GB2312"/>
          <w:bCs/>
          <w:sz w:val="32"/>
          <w:szCs w:val="32"/>
        </w:rPr>
        <w:t>47</w:t>
      </w:r>
      <w:r>
        <w:rPr>
          <w:rFonts w:hint="eastAsia" w:ascii="仿宋_GB2312" w:hAnsi="黑体" w:eastAsia="仿宋_GB2312"/>
          <w:bCs/>
          <w:sz w:val="32"/>
          <w:szCs w:val="32"/>
        </w:rPr>
        <w:t>万元，其中：基本支出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47</w:t>
      </w:r>
      <w:r>
        <w:rPr>
          <w:rFonts w:hint="eastAsia" w:ascii="仿宋_GB2312" w:hAnsi="黑体" w:eastAsia="仿宋_GB2312"/>
          <w:bCs/>
          <w:sz w:val="32"/>
          <w:szCs w:val="32"/>
        </w:rPr>
        <w:t>万元，占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100</w:t>
      </w:r>
      <w:r>
        <w:rPr>
          <w:rFonts w:ascii="仿宋_GB2312" w:hAnsi="黑体" w:eastAsia="仿宋_GB2312"/>
          <w:bCs/>
          <w:sz w:val="32"/>
          <w:szCs w:val="32"/>
        </w:rPr>
        <w:t>%</w:t>
      </w:r>
      <w:r>
        <w:rPr>
          <w:rFonts w:hint="eastAsia" w:ascii="仿宋_GB2312" w:hAnsi="黑体" w:eastAsia="仿宋_GB2312"/>
          <w:bCs/>
          <w:sz w:val="32"/>
          <w:szCs w:val="32"/>
        </w:rPr>
        <w:t>；项目支出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</w:t>
      </w: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/>
          <w:bCs/>
          <w:sz w:val="32"/>
          <w:szCs w:val="32"/>
        </w:rPr>
        <w:t>上缴上级支出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万元，事业单位经营支出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万元，对附属单位补助支出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万元，占</w:t>
      </w:r>
      <w:r>
        <w:rPr>
          <w:rFonts w:ascii="仿宋_GB2312" w:hAnsi="黑体" w:eastAsia="仿宋_GB2312"/>
          <w:bCs/>
          <w:sz w:val="32"/>
          <w:szCs w:val="32"/>
        </w:rPr>
        <w:t>%</w:t>
      </w:r>
      <w:r>
        <w:rPr>
          <w:rFonts w:hint="eastAsia" w:ascii="仿宋_GB2312" w:hAnsi="黑体" w:eastAsia="仿宋_GB2312"/>
          <w:bCs/>
          <w:sz w:val="32"/>
          <w:szCs w:val="32"/>
        </w:rPr>
        <w:t>。</w:t>
      </w:r>
    </w:p>
    <w:p>
      <w:pPr>
        <w:spacing w:line="360" w:lineRule="auto"/>
        <w:ind w:firstLine="31680" w:firstLineChars="200"/>
        <w:rPr>
          <w:rFonts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四、关于财政拨款收支总体情况表的说明</w:t>
      </w:r>
    </w:p>
    <w:p>
      <w:pPr>
        <w:spacing w:line="360" w:lineRule="auto"/>
        <w:ind w:firstLine="3168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岭东区政协</w:t>
      </w:r>
      <w:r>
        <w:rPr>
          <w:rFonts w:ascii="仿宋_GB2312" w:hAnsi="黑体" w:eastAsia="仿宋_GB2312"/>
          <w:bCs/>
          <w:sz w:val="32"/>
          <w:szCs w:val="32"/>
        </w:rPr>
        <w:t>2019</w:t>
      </w:r>
      <w:r>
        <w:rPr>
          <w:rFonts w:hint="eastAsia" w:ascii="仿宋_GB2312" w:hAnsi="黑体" w:eastAsia="仿宋_GB2312"/>
          <w:bCs/>
          <w:sz w:val="32"/>
          <w:szCs w:val="32"/>
        </w:rPr>
        <w:t>年财政拨款收支总预算</w:t>
      </w:r>
      <w:r>
        <w:rPr>
          <w:rFonts w:ascii="仿宋_GB2312" w:hAnsi="黑体" w:eastAsia="仿宋_GB2312"/>
          <w:bCs/>
          <w:sz w:val="32"/>
          <w:szCs w:val="32"/>
        </w:rPr>
        <w:t>47</w:t>
      </w:r>
      <w:r>
        <w:rPr>
          <w:rFonts w:hint="eastAsia" w:ascii="仿宋_GB2312" w:hAnsi="黑体" w:eastAsia="仿宋_GB2312"/>
          <w:bCs/>
          <w:sz w:val="32"/>
          <w:szCs w:val="32"/>
        </w:rPr>
        <w:t>万元。收入包括：一般公共预算收入</w:t>
      </w:r>
      <w:r>
        <w:rPr>
          <w:rFonts w:ascii="仿宋_GB2312" w:hAnsi="黑体" w:eastAsia="仿宋_GB2312"/>
          <w:bCs/>
          <w:sz w:val="32"/>
          <w:szCs w:val="32"/>
        </w:rPr>
        <w:t>47</w:t>
      </w:r>
      <w:r>
        <w:rPr>
          <w:rFonts w:hint="eastAsia" w:ascii="仿宋_GB2312" w:hAnsi="黑体" w:eastAsia="仿宋_GB2312"/>
          <w:bCs/>
          <w:sz w:val="32"/>
          <w:szCs w:val="32"/>
        </w:rPr>
        <w:t>万元，政府性基金收入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万元，国有资本经营收入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万元。支出包括：一般公共服务支出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47</w:t>
      </w:r>
      <w:r>
        <w:rPr>
          <w:rFonts w:hint="eastAsia" w:ascii="仿宋_GB2312" w:hAnsi="黑体" w:eastAsia="仿宋_GB2312"/>
          <w:bCs/>
          <w:sz w:val="32"/>
          <w:szCs w:val="32"/>
        </w:rPr>
        <w:t>万元，教育支出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等。</w:t>
      </w:r>
    </w:p>
    <w:p>
      <w:pPr>
        <w:spacing w:line="360" w:lineRule="auto"/>
        <w:ind w:firstLine="31680" w:firstLineChars="200"/>
        <w:rPr>
          <w:rFonts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五、关于一般公共预算支出情况表（功能科目）的说明</w:t>
      </w:r>
    </w:p>
    <w:p>
      <w:pPr>
        <w:spacing w:line="360" w:lineRule="auto"/>
        <w:ind w:firstLine="3168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岭东区政协</w:t>
      </w:r>
      <w:r>
        <w:rPr>
          <w:rFonts w:ascii="仿宋_GB2312" w:hAnsi="黑体" w:eastAsia="仿宋_GB2312"/>
          <w:bCs/>
          <w:sz w:val="32"/>
          <w:szCs w:val="32"/>
        </w:rPr>
        <w:t>2019</w:t>
      </w:r>
      <w:r>
        <w:rPr>
          <w:rFonts w:hint="eastAsia" w:ascii="仿宋_GB2312" w:hAnsi="黑体" w:eastAsia="仿宋_GB2312"/>
          <w:bCs/>
          <w:sz w:val="32"/>
          <w:szCs w:val="32"/>
        </w:rPr>
        <w:t>年一般公共预算支出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47</w:t>
      </w:r>
      <w:r>
        <w:rPr>
          <w:rFonts w:hint="eastAsia" w:ascii="仿宋_GB2312" w:hAnsi="黑体" w:eastAsia="仿宋_GB2312"/>
          <w:bCs/>
          <w:sz w:val="32"/>
          <w:szCs w:val="32"/>
        </w:rPr>
        <w:t>万元，比上年预算数增加</w:t>
      </w:r>
      <w:r>
        <w:rPr>
          <w:rFonts w:ascii="仿宋_GB2312" w:hAnsi="黑体" w:eastAsia="仿宋_GB2312"/>
          <w:bCs/>
          <w:sz w:val="32"/>
          <w:szCs w:val="32"/>
        </w:rPr>
        <w:t>10</w:t>
      </w:r>
      <w:r>
        <w:rPr>
          <w:rFonts w:hint="eastAsia" w:ascii="仿宋_GB2312" w:hAnsi="黑体" w:eastAsia="仿宋_GB2312"/>
          <w:bCs/>
          <w:sz w:val="32"/>
          <w:szCs w:val="32"/>
        </w:rPr>
        <w:t>万元，其中：</w:t>
      </w:r>
    </w:p>
    <w:p>
      <w:pPr>
        <w:spacing w:line="360" w:lineRule="auto"/>
        <w:ind w:firstLine="31680" w:firstLineChars="200"/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</w:pPr>
      <w:r>
        <w:rPr>
          <w:rFonts w:ascii="仿宋_GB2312" w:hAnsi="黑体" w:eastAsia="仿宋_GB2312"/>
          <w:bCs/>
          <w:sz w:val="32"/>
          <w:szCs w:val="32"/>
        </w:rPr>
        <w:t>1</w:t>
      </w: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、</w:t>
      </w:r>
      <w:r>
        <w:rPr>
          <w:rFonts w:ascii="仿宋_GB2312" w:hAnsi="黑体" w:eastAsia="仿宋_GB2312"/>
          <w:bCs/>
          <w:sz w:val="32"/>
          <w:szCs w:val="32"/>
        </w:rPr>
        <w:t>2010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2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1行政运行</w:t>
      </w:r>
      <w:r>
        <w:rPr>
          <w:rFonts w:ascii="仿宋_GB2312" w:hAnsi="黑体" w:eastAsia="仿宋_GB2312"/>
          <w:bCs/>
          <w:sz w:val="32"/>
          <w:szCs w:val="32"/>
        </w:rPr>
        <w:t>2019</w:t>
      </w:r>
      <w:r>
        <w:rPr>
          <w:rFonts w:hint="eastAsia" w:ascii="仿宋_GB2312" w:hAnsi="黑体" w:eastAsia="仿宋_GB2312"/>
          <w:bCs/>
          <w:sz w:val="32"/>
          <w:szCs w:val="32"/>
        </w:rPr>
        <w:t>年预算数为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37</w:t>
      </w:r>
      <w:r>
        <w:rPr>
          <w:rFonts w:hint="eastAsia" w:ascii="仿宋_GB2312" w:hAnsi="黑体" w:eastAsia="仿宋_GB2312"/>
          <w:bCs/>
          <w:sz w:val="32"/>
          <w:szCs w:val="32"/>
        </w:rPr>
        <w:t>万元，比上年预算数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减少13</w:t>
      </w:r>
      <w:r>
        <w:rPr>
          <w:rFonts w:hint="eastAsia" w:ascii="仿宋_GB2312" w:hAnsi="黑体" w:eastAsia="仿宋_GB2312"/>
          <w:bCs/>
          <w:sz w:val="32"/>
          <w:szCs w:val="32"/>
        </w:rPr>
        <w:t>万元，</w:t>
      </w: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同比上年预算数下降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26</w:t>
      </w:r>
      <w:r>
        <w:rPr>
          <w:rFonts w:ascii="仿宋_GB2312" w:hAnsi="黑体" w:eastAsia="仿宋_GB2312"/>
          <w:bCs/>
          <w:sz w:val="32"/>
          <w:szCs w:val="32"/>
        </w:rPr>
        <w:t>%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,工资系统人员调出。</w:t>
      </w:r>
    </w:p>
    <w:p>
      <w:pPr>
        <w:spacing w:line="360" w:lineRule="auto"/>
        <w:ind w:firstLine="31680" w:firstLineChars="200"/>
        <w:rPr>
          <w:rFonts w:hint="eastAsia" w:ascii="仿宋_GB2312" w:hAnsi="黑体" w:eastAsia="仿宋_GB2312"/>
          <w:bCs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2、2080505 机关事业单位基本养老保险缴费支出</w:t>
      </w:r>
      <w:r>
        <w:rPr>
          <w:rFonts w:ascii="仿宋_GB2312" w:hAnsi="黑体" w:eastAsia="仿宋_GB2312"/>
          <w:bCs/>
          <w:sz w:val="32"/>
          <w:szCs w:val="32"/>
        </w:rPr>
        <w:t>2019</w:t>
      </w:r>
      <w:r>
        <w:rPr>
          <w:rFonts w:hint="eastAsia" w:ascii="仿宋_GB2312" w:hAnsi="黑体" w:eastAsia="仿宋_GB2312"/>
          <w:bCs/>
          <w:sz w:val="32"/>
          <w:szCs w:val="32"/>
        </w:rPr>
        <w:t>年预算数为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/>
          <w:bCs/>
          <w:sz w:val="32"/>
          <w:szCs w:val="32"/>
        </w:rPr>
        <w:t>万元，上年预算数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无数据</w:t>
      </w: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。</w:t>
      </w:r>
    </w:p>
    <w:p>
      <w:pPr>
        <w:spacing w:line="360" w:lineRule="auto"/>
        <w:ind w:firstLine="31680" w:firstLineChars="200"/>
        <w:rPr>
          <w:rFonts w:hint="eastAsia" w:ascii="仿宋_GB2312" w:hAnsi="黑体" w:eastAsia="仿宋_GB2312"/>
          <w:bCs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3、2080599未归口管理的行政单位离退休</w:t>
      </w:r>
      <w:r>
        <w:rPr>
          <w:rFonts w:ascii="仿宋_GB2312" w:hAnsi="黑体" w:eastAsia="仿宋_GB2312"/>
          <w:bCs/>
          <w:sz w:val="32"/>
          <w:szCs w:val="32"/>
        </w:rPr>
        <w:t>2019</w:t>
      </w:r>
      <w:r>
        <w:rPr>
          <w:rFonts w:hint="eastAsia" w:ascii="仿宋_GB2312" w:hAnsi="黑体" w:eastAsia="仿宋_GB2312"/>
          <w:bCs/>
          <w:sz w:val="32"/>
          <w:szCs w:val="32"/>
        </w:rPr>
        <w:t>年预算数为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黑体" w:eastAsia="仿宋_GB2312"/>
          <w:bCs/>
          <w:sz w:val="32"/>
          <w:szCs w:val="32"/>
        </w:rPr>
        <w:t>万元</w:t>
      </w: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本年新增退休人员。</w:t>
      </w:r>
    </w:p>
    <w:p>
      <w:pPr>
        <w:spacing w:line="360" w:lineRule="auto"/>
        <w:ind w:firstLine="31680" w:firstLineChars="200"/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4、2210201住房改革支出</w:t>
      </w:r>
      <w:r>
        <w:rPr>
          <w:rFonts w:ascii="仿宋_GB2312" w:hAnsi="黑体" w:eastAsia="仿宋_GB2312"/>
          <w:bCs/>
          <w:sz w:val="32"/>
          <w:szCs w:val="32"/>
        </w:rPr>
        <w:t>2019</w:t>
      </w:r>
      <w:r>
        <w:rPr>
          <w:rFonts w:hint="eastAsia" w:ascii="仿宋_GB2312" w:hAnsi="黑体" w:eastAsia="仿宋_GB2312"/>
          <w:bCs/>
          <w:sz w:val="32"/>
          <w:szCs w:val="32"/>
        </w:rPr>
        <w:t>年预算数为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/>
          <w:bCs/>
          <w:sz w:val="32"/>
          <w:szCs w:val="32"/>
        </w:rPr>
        <w:t>万元，比上年预算数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减少4</w:t>
      </w:r>
      <w:r>
        <w:rPr>
          <w:rFonts w:hint="eastAsia" w:ascii="仿宋_GB2312" w:hAnsi="黑体" w:eastAsia="仿宋_GB2312"/>
          <w:bCs/>
          <w:sz w:val="32"/>
          <w:szCs w:val="32"/>
        </w:rPr>
        <w:t>万元，</w:t>
      </w: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同比上年预算数下降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80</w:t>
      </w:r>
      <w:r>
        <w:rPr>
          <w:rFonts w:ascii="仿宋_GB2312" w:hAnsi="黑体" w:eastAsia="仿宋_GB2312"/>
          <w:bCs/>
          <w:sz w:val="32"/>
          <w:szCs w:val="32"/>
        </w:rPr>
        <w:t>%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,工资系统人员调出。</w:t>
      </w:r>
    </w:p>
    <w:p>
      <w:pPr>
        <w:spacing w:line="360" w:lineRule="auto"/>
        <w:ind w:firstLine="31680" w:firstLineChars="200"/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</w:pPr>
    </w:p>
    <w:p>
      <w:pPr>
        <w:spacing w:line="360" w:lineRule="auto"/>
        <w:ind w:firstLine="31680" w:firstLineChars="200"/>
        <w:rPr>
          <w:rFonts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六、关于一般公共预算基本支出情况表（部门经济科目）的说明</w:t>
      </w:r>
    </w:p>
    <w:p>
      <w:pPr>
        <w:spacing w:line="360" w:lineRule="auto"/>
        <w:ind w:firstLine="3168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岭东区政协</w:t>
      </w:r>
      <w:r>
        <w:rPr>
          <w:rFonts w:ascii="仿宋_GB2312" w:hAnsi="黑体" w:eastAsia="仿宋_GB2312"/>
          <w:bCs/>
          <w:sz w:val="32"/>
          <w:szCs w:val="32"/>
        </w:rPr>
        <w:t>2019</w:t>
      </w:r>
      <w:r>
        <w:rPr>
          <w:rFonts w:hint="eastAsia" w:ascii="仿宋_GB2312" w:hAnsi="黑体" w:eastAsia="仿宋_GB2312"/>
          <w:bCs/>
          <w:sz w:val="32"/>
          <w:szCs w:val="32"/>
        </w:rPr>
        <w:t>年一般公共预算基本支出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47</w:t>
      </w:r>
      <w:r>
        <w:rPr>
          <w:rFonts w:hint="eastAsia" w:ascii="仿宋_GB2312" w:hAnsi="黑体" w:eastAsia="仿宋_GB2312"/>
          <w:bCs/>
          <w:sz w:val="32"/>
          <w:szCs w:val="32"/>
        </w:rPr>
        <w:t>万元，其中：</w:t>
      </w:r>
    </w:p>
    <w:p>
      <w:pPr>
        <w:spacing w:line="360" w:lineRule="auto"/>
        <w:ind w:firstLine="3168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ascii="仿宋_GB2312" w:hAnsi="黑体" w:eastAsia="仿宋_GB2312"/>
          <w:bCs/>
          <w:sz w:val="32"/>
          <w:szCs w:val="32"/>
        </w:rPr>
        <w:t>1</w:t>
      </w:r>
      <w:r>
        <w:rPr>
          <w:rFonts w:hint="eastAsia" w:ascii="仿宋_GB2312" w:hAnsi="黑体" w:eastAsia="仿宋_GB2312"/>
          <w:bCs/>
          <w:sz w:val="32"/>
          <w:szCs w:val="32"/>
        </w:rPr>
        <w:t>、工资福利支出</w:t>
      </w:r>
      <w:r>
        <w:rPr>
          <w:rFonts w:ascii="仿宋_GB2312" w:hAnsi="黑体" w:eastAsia="仿宋_GB2312"/>
          <w:bCs/>
          <w:sz w:val="32"/>
          <w:szCs w:val="32"/>
        </w:rPr>
        <w:t>2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黑体" w:eastAsia="仿宋_GB2312"/>
          <w:bCs/>
          <w:sz w:val="32"/>
          <w:szCs w:val="32"/>
        </w:rPr>
        <w:t>万元，主要包括：基本工资</w:t>
      </w:r>
      <w:r>
        <w:rPr>
          <w:rFonts w:ascii="仿宋_GB2312" w:hAnsi="黑体" w:eastAsia="仿宋_GB2312"/>
          <w:bCs/>
          <w:sz w:val="32"/>
          <w:szCs w:val="32"/>
        </w:rPr>
        <w:t>11</w:t>
      </w:r>
      <w:r>
        <w:rPr>
          <w:rFonts w:hint="eastAsia" w:ascii="仿宋_GB2312" w:hAnsi="黑体" w:eastAsia="仿宋_GB2312"/>
          <w:bCs/>
          <w:sz w:val="32"/>
          <w:szCs w:val="32"/>
        </w:rPr>
        <w:t>万元、津贴补贴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12</w:t>
      </w:r>
      <w:r>
        <w:rPr>
          <w:rFonts w:hint="eastAsia" w:ascii="仿宋_GB2312" w:hAnsi="黑体" w:eastAsia="仿宋_GB2312"/>
          <w:bCs/>
          <w:sz w:val="32"/>
          <w:szCs w:val="32"/>
        </w:rPr>
        <w:t>万元、年终一次性奖金</w:t>
      </w:r>
      <w:r>
        <w:rPr>
          <w:rFonts w:ascii="仿宋_GB2312" w:hAnsi="黑体" w:eastAsia="仿宋_GB2312"/>
          <w:bCs/>
          <w:sz w:val="32"/>
          <w:szCs w:val="32"/>
        </w:rPr>
        <w:t>2</w:t>
      </w:r>
      <w:r>
        <w:rPr>
          <w:rFonts w:hint="eastAsia" w:ascii="仿宋_GB2312" w:hAnsi="黑体" w:eastAsia="仿宋_GB2312"/>
          <w:bCs/>
          <w:sz w:val="32"/>
          <w:szCs w:val="32"/>
        </w:rPr>
        <w:t>万元、基本养老保险</w:t>
      </w:r>
      <w:r>
        <w:rPr>
          <w:rFonts w:ascii="仿宋_GB2312" w:hAnsi="黑体" w:eastAsia="仿宋_GB2312"/>
          <w:bCs/>
          <w:sz w:val="32"/>
          <w:szCs w:val="32"/>
        </w:rPr>
        <w:t>2</w:t>
      </w:r>
      <w:r>
        <w:rPr>
          <w:rFonts w:hint="eastAsia" w:ascii="仿宋_GB2312" w:hAnsi="黑体" w:eastAsia="仿宋_GB2312"/>
          <w:bCs/>
          <w:sz w:val="32"/>
          <w:szCs w:val="32"/>
        </w:rPr>
        <w:t>万，住房公积金</w:t>
      </w:r>
      <w:r>
        <w:rPr>
          <w:rFonts w:ascii="仿宋_GB2312" w:hAnsi="黑体" w:eastAsia="仿宋_GB2312"/>
          <w:bCs/>
          <w:sz w:val="32"/>
          <w:szCs w:val="32"/>
        </w:rPr>
        <w:t>1</w:t>
      </w:r>
      <w:r>
        <w:rPr>
          <w:rFonts w:hint="eastAsia" w:ascii="仿宋_GB2312" w:hAnsi="黑体" w:eastAsia="仿宋_GB2312"/>
          <w:bCs/>
          <w:sz w:val="32"/>
          <w:szCs w:val="32"/>
        </w:rPr>
        <w:t>万。</w:t>
      </w:r>
    </w:p>
    <w:p>
      <w:pPr>
        <w:spacing w:line="360" w:lineRule="auto"/>
        <w:ind w:firstLine="3168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ascii="仿宋_GB2312" w:hAnsi="黑体" w:eastAsia="仿宋_GB2312"/>
          <w:bCs/>
          <w:sz w:val="32"/>
          <w:szCs w:val="32"/>
        </w:rPr>
        <w:t>2</w:t>
      </w:r>
      <w:r>
        <w:rPr>
          <w:rFonts w:hint="eastAsia" w:ascii="仿宋_GB2312" w:hAnsi="黑体" w:eastAsia="仿宋_GB2312"/>
          <w:bCs/>
          <w:sz w:val="32"/>
          <w:szCs w:val="32"/>
        </w:rPr>
        <w:t>、按定额管理的商品服务支出</w:t>
      </w:r>
      <w:r>
        <w:rPr>
          <w:rFonts w:ascii="仿宋_GB2312" w:hAnsi="黑体" w:eastAsia="仿宋_GB2312"/>
          <w:bCs/>
          <w:sz w:val="32"/>
          <w:szCs w:val="32"/>
        </w:rPr>
        <w:t>12</w:t>
      </w:r>
      <w:r>
        <w:rPr>
          <w:rFonts w:hint="eastAsia" w:ascii="仿宋_GB2312" w:hAnsi="黑体" w:eastAsia="仿宋_GB2312"/>
          <w:bCs/>
          <w:sz w:val="32"/>
          <w:szCs w:val="32"/>
        </w:rPr>
        <w:t>万元，主要包括：</w:t>
      </w:r>
      <w:r>
        <w:rPr>
          <w:rFonts w:hint="eastAsia" w:eastAsia="仿宋_GB2312"/>
          <w:sz w:val="32"/>
          <w:szCs w:val="32"/>
        </w:rPr>
        <w:t>办公费</w:t>
      </w:r>
      <w:r>
        <w:rPr>
          <w:rFonts w:ascii="仿宋_GB2312" w:hAnsi="黑体" w:eastAsia="仿宋_GB2312"/>
          <w:bCs/>
          <w:sz w:val="32"/>
          <w:szCs w:val="32"/>
        </w:rPr>
        <w:t>6</w:t>
      </w:r>
      <w:r>
        <w:rPr>
          <w:rFonts w:hint="eastAsia" w:ascii="仿宋_GB2312" w:hAnsi="黑体" w:eastAsia="仿宋_GB2312"/>
          <w:bCs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</w:rPr>
        <w:t>、公务用车运行维护费</w:t>
      </w:r>
      <w:r>
        <w:rPr>
          <w:rFonts w:eastAsia="仿宋_GB2312"/>
          <w:sz w:val="32"/>
          <w:szCs w:val="32"/>
        </w:rPr>
        <w:t>4</w:t>
      </w:r>
      <w:r>
        <w:rPr>
          <w:rFonts w:hint="eastAsia" w:ascii="仿宋_GB2312" w:hAnsi="黑体" w:eastAsia="仿宋_GB2312"/>
          <w:bCs/>
          <w:sz w:val="32"/>
          <w:szCs w:val="32"/>
        </w:rPr>
        <w:t>万元、其他交通费用</w:t>
      </w:r>
      <w:r>
        <w:rPr>
          <w:rFonts w:ascii="仿宋_GB2312" w:hAnsi="黑体" w:eastAsia="仿宋_GB2312"/>
          <w:bCs/>
          <w:sz w:val="32"/>
          <w:szCs w:val="32"/>
        </w:rPr>
        <w:t>2</w:t>
      </w:r>
      <w:r>
        <w:rPr>
          <w:rFonts w:hint="eastAsia" w:ascii="仿宋_GB2312" w:hAnsi="黑体" w:eastAsia="仿宋_GB2312"/>
          <w:bCs/>
          <w:sz w:val="32"/>
          <w:szCs w:val="32"/>
        </w:rPr>
        <w:t>万。</w:t>
      </w:r>
    </w:p>
    <w:p>
      <w:pPr>
        <w:spacing w:line="360" w:lineRule="auto"/>
        <w:ind w:firstLine="3168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ascii="仿宋_GB2312" w:hAnsi="黑体" w:eastAsia="仿宋_GB2312"/>
          <w:bCs/>
          <w:sz w:val="32"/>
          <w:szCs w:val="32"/>
        </w:rPr>
        <w:t>3</w:t>
      </w:r>
      <w:r>
        <w:rPr>
          <w:rFonts w:hint="eastAsia" w:ascii="仿宋_GB2312" w:hAnsi="黑体" w:eastAsia="仿宋_GB2312"/>
          <w:bCs/>
          <w:sz w:val="32"/>
          <w:szCs w:val="32"/>
        </w:rPr>
        <w:t>、离退休公用支出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万元，主要包括：</w:t>
      </w:r>
      <w:r>
        <w:rPr>
          <w:rFonts w:hint="eastAsia" w:eastAsia="仿宋_GB2312"/>
          <w:sz w:val="32"/>
          <w:szCs w:val="32"/>
        </w:rPr>
        <w:t>离休人员特需费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</w:rPr>
        <w:t>、离休人员公用经费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</w:rPr>
        <w:t>和退休人员公用经费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万元。</w:t>
      </w:r>
    </w:p>
    <w:p>
      <w:pPr>
        <w:spacing w:line="360" w:lineRule="auto"/>
        <w:ind w:firstLine="3168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ascii="仿宋_GB2312" w:hAnsi="黑体" w:eastAsia="仿宋_GB2312"/>
          <w:bCs/>
          <w:sz w:val="32"/>
          <w:szCs w:val="32"/>
        </w:rPr>
        <w:t>4</w:t>
      </w:r>
      <w:r>
        <w:rPr>
          <w:rFonts w:hint="eastAsia" w:ascii="仿宋_GB2312" w:hAnsi="黑体" w:eastAsia="仿宋_GB2312"/>
          <w:bCs/>
          <w:sz w:val="32"/>
          <w:szCs w:val="32"/>
        </w:rPr>
        <w:t>、职工体检费支出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万元。</w:t>
      </w:r>
    </w:p>
    <w:p>
      <w:pPr>
        <w:spacing w:line="360" w:lineRule="auto"/>
        <w:ind w:firstLine="3168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ascii="仿宋_GB2312" w:hAnsi="黑体" w:eastAsia="仿宋_GB2312"/>
          <w:bCs/>
          <w:sz w:val="32"/>
          <w:szCs w:val="32"/>
        </w:rPr>
        <w:t>5</w:t>
      </w:r>
      <w:r>
        <w:rPr>
          <w:rFonts w:hint="eastAsia" w:ascii="仿宋_GB2312" w:hAnsi="黑体" w:eastAsia="仿宋_GB2312"/>
          <w:bCs/>
          <w:sz w:val="32"/>
          <w:szCs w:val="32"/>
        </w:rPr>
        <w:t>、对个人和家庭补助支出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黑体" w:eastAsia="仿宋_GB2312"/>
          <w:bCs/>
          <w:sz w:val="32"/>
          <w:szCs w:val="32"/>
        </w:rPr>
        <w:t>万元，主要包括：</w:t>
      </w:r>
      <w:r>
        <w:rPr>
          <w:rFonts w:hint="eastAsia" w:eastAsia="仿宋_GB2312"/>
          <w:sz w:val="32"/>
          <w:szCs w:val="32"/>
        </w:rPr>
        <w:t>离休费支出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</w:rPr>
        <w:t>、退休费支出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黑体" w:eastAsia="仿宋_GB2312"/>
          <w:bCs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</w:rPr>
        <w:t>、抚恤金支出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</w:t>
      </w: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。</w:t>
      </w:r>
    </w:p>
    <w:p>
      <w:pPr>
        <w:spacing w:line="360" w:lineRule="auto"/>
        <w:ind w:firstLine="31680" w:firstLineChars="200"/>
        <w:rPr>
          <w:rFonts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七、关于一般公共预算支出情况表（政府经济科目）的说明</w:t>
      </w:r>
    </w:p>
    <w:p>
      <w:pPr>
        <w:spacing w:line="360" w:lineRule="auto"/>
        <w:ind w:firstLine="3168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岭东区政协</w:t>
      </w:r>
      <w:r>
        <w:rPr>
          <w:rFonts w:ascii="仿宋_GB2312" w:hAnsi="黑体" w:eastAsia="仿宋_GB2312"/>
          <w:bCs/>
          <w:sz w:val="32"/>
          <w:szCs w:val="32"/>
        </w:rPr>
        <w:t>2019</w:t>
      </w:r>
      <w:r>
        <w:rPr>
          <w:rFonts w:hint="eastAsia" w:ascii="仿宋_GB2312" w:hAnsi="黑体" w:eastAsia="仿宋_GB2312"/>
          <w:bCs/>
          <w:sz w:val="32"/>
          <w:szCs w:val="32"/>
        </w:rPr>
        <w:t>年一般公共预算支出</w:t>
      </w:r>
      <w:r>
        <w:rPr>
          <w:rFonts w:ascii="仿宋_GB2312" w:hAnsi="黑体" w:eastAsia="仿宋_GB2312"/>
          <w:bCs/>
          <w:sz w:val="32"/>
          <w:szCs w:val="32"/>
        </w:rPr>
        <w:t>47</w:t>
      </w:r>
      <w:r>
        <w:rPr>
          <w:rFonts w:hint="eastAsia" w:ascii="仿宋_GB2312" w:hAnsi="黑体" w:eastAsia="仿宋_GB2312"/>
          <w:bCs/>
          <w:sz w:val="32"/>
          <w:szCs w:val="32"/>
        </w:rPr>
        <w:t>万元，其中：</w:t>
      </w:r>
    </w:p>
    <w:p>
      <w:pPr>
        <w:spacing w:line="360" w:lineRule="auto"/>
        <w:ind w:firstLine="64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ascii="仿宋_GB2312" w:hAnsi="黑体" w:eastAsia="仿宋_GB2312"/>
          <w:bCs/>
          <w:sz w:val="32"/>
          <w:szCs w:val="32"/>
        </w:rPr>
        <w:t>1</w:t>
      </w:r>
      <w:r>
        <w:rPr>
          <w:rFonts w:hint="eastAsia" w:ascii="仿宋_GB2312" w:hAnsi="黑体" w:eastAsia="仿宋_GB2312"/>
          <w:bCs/>
          <w:sz w:val="32"/>
          <w:szCs w:val="32"/>
        </w:rPr>
        <w:t>、机关工资福利支出</w:t>
      </w:r>
      <w:r>
        <w:rPr>
          <w:rFonts w:ascii="仿宋_GB2312" w:hAnsi="黑体" w:eastAsia="仿宋_GB2312"/>
          <w:bCs/>
          <w:sz w:val="32"/>
          <w:szCs w:val="32"/>
        </w:rPr>
        <w:t>35</w:t>
      </w:r>
      <w:r>
        <w:rPr>
          <w:rFonts w:hint="eastAsia" w:ascii="仿宋_GB2312" w:hAnsi="黑体" w:eastAsia="仿宋_GB2312"/>
          <w:bCs/>
          <w:sz w:val="32"/>
          <w:szCs w:val="32"/>
        </w:rPr>
        <w:t>万元，主要包括：工资津补贴</w:t>
      </w:r>
      <w:r>
        <w:rPr>
          <w:rFonts w:ascii="仿宋_GB2312" w:hAnsi="黑体" w:eastAsia="仿宋_GB2312"/>
          <w:bCs/>
          <w:sz w:val="32"/>
          <w:szCs w:val="32"/>
        </w:rPr>
        <w:t>25</w:t>
      </w:r>
      <w:r>
        <w:rPr>
          <w:rFonts w:hint="eastAsia" w:ascii="仿宋_GB2312" w:hAnsi="黑体" w:eastAsia="仿宋_GB2312"/>
          <w:bCs/>
          <w:sz w:val="32"/>
          <w:szCs w:val="32"/>
        </w:rPr>
        <w:t>万元、社会保障缴费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黑体" w:eastAsia="仿宋_GB2312"/>
          <w:bCs/>
          <w:sz w:val="32"/>
          <w:szCs w:val="32"/>
        </w:rPr>
        <w:t>万元、住房公积金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/>
          <w:bCs/>
          <w:sz w:val="32"/>
          <w:szCs w:val="32"/>
        </w:rPr>
        <w:t>万元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.</w:t>
      </w:r>
    </w:p>
    <w:p>
      <w:pPr>
        <w:spacing w:line="360" w:lineRule="auto"/>
        <w:ind w:firstLine="3168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ascii="仿宋_GB2312" w:hAnsi="黑体" w:eastAsia="仿宋_GB2312"/>
          <w:bCs/>
          <w:sz w:val="32"/>
          <w:szCs w:val="32"/>
        </w:rPr>
        <w:t>2</w:t>
      </w:r>
      <w:r>
        <w:rPr>
          <w:rFonts w:hint="eastAsia" w:ascii="仿宋_GB2312" w:hAnsi="黑体" w:eastAsia="仿宋_GB2312"/>
          <w:bCs/>
          <w:sz w:val="32"/>
          <w:szCs w:val="32"/>
        </w:rPr>
        <w:t>、机关商品服务支出</w:t>
      </w:r>
      <w:r>
        <w:rPr>
          <w:rFonts w:ascii="仿宋_GB2312" w:hAnsi="黑体" w:eastAsia="仿宋_GB2312"/>
          <w:bCs/>
          <w:sz w:val="32"/>
          <w:szCs w:val="32"/>
        </w:rPr>
        <w:t>12</w:t>
      </w:r>
      <w:r>
        <w:rPr>
          <w:rFonts w:hint="eastAsia" w:ascii="仿宋_GB2312" w:hAnsi="黑体" w:eastAsia="仿宋_GB2312"/>
          <w:bCs/>
          <w:sz w:val="32"/>
          <w:szCs w:val="32"/>
        </w:rPr>
        <w:t>万元，主要包括：办公经费</w:t>
      </w:r>
      <w:r>
        <w:rPr>
          <w:rFonts w:ascii="仿宋_GB2312" w:hAnsi="黑体" w:eastAsia="仿宋_GB2312"/>
          <w:bCs/>
          <w:sz w:val="32"/>
          <w:szCs w:val="32"/>
        </w:rPr>
        <w:t>4</w:t>
      </w:r>
      <w:r>
        <w:rPr>
          <w:rFonts w:hint="eastAsia" w:ascii="仿宋_GB2312" w:hAnsi="黑体" w:eastAsia="仿宋_GB2312"/>
          <w:bCs/>
          <w:sz w:val="32"/>
          <w:szCs w:val="32"/>
        </w:rPr>
        <w:t>万元、会议费</w:t>
      </w:r>
      <w:r>
        <w:rPr>
          <w:rFonts w:ascii="仿宋_GB2312" w:hAnsi="黑体" w:eastAsia="仿宋_GB2312"/>
          <w:bCs/>
          <w:sz w:val="32"/>
          <w:szCs w:val="32"/>
        </w:rPr>
        <w:t>2</w:t>
      </w:r>
      <w:r>
        <w:rPr>
          <w:rFonts w:hint="eastAsia" w:ascii="仿宋_GB2312" w:hAnsi="黑体" w:eastAsia="仿宋_GB2312"/>
          <w:bCs/>
          <w:sz w:val="32"/>
          <w:szCs w:val="32"/>
        </w:rPr>
        <w:t>万元、公务用车维护</w:t>
      </w:r>
      <w:r>
        <w:rPr>
          <w:rFonts w:ascii="仿宋_GB2312" w:hAnsi="黑体" w:eastAsia="仿宋_GB2312"/>
          <w:bCs/>
          <w:sz w:val="32"/>
          <w:szCs w:val="32"/>
        </w:rPr>
        <w:t>4</w:t>
      </w:r>
      <w:r>
        <w:rPr>
          <w:rFonts w:hint="eastAsia" w:ascii="仿宋_GB2312" w:hAnsi="黑体" w:eastAsia="仿宋_GB2312"/>
          <w:bCs/>
          <w:sz w:val="32"/>
          <w:szCs w:val="32"/>
        </w:rPr>
        <w:t>万、其他交通</w:t>
      </w:r>
      <w:r>
        <w:rPr>
          <w:rFonts w:ascii="仿宋_GB2312" w:hAnsi="黑体" w:eastAsia="仿宋_GB2312"/>
          <w:bCs/>
          <w:sz w:val="32"/>
          <w:szCs w:val="32"/>
        </w:rPr>
        <w:t>2</w:t>
      </w:r>
      <w:r>
        <w:rPr>
          <w:rFonts w:hint="eastAsia" w:ascii="仿宋_GB2312" w:hAnsi="黑体" w:eastAsia="仿宋_GB2312"/>
          <w:bCs/>
          <w:sz w:val="32"/>
          <w:szCs w:val="32"/>
        </w:rPr>
        <w:t>万；</w:t>
      </w:r>
    </w:p>
    <w:p>
      <w:pPr>
        <w:spacing w:line="360" w:lineRule="auto"/>
        <w:ind w:firstLine="31680" w:firstLineChars="200"/>
        <w:rPr>
          <w:rFonts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八、关于政府性基金预算支出情况表（功能科目）的说明</w:t>
      </w:r>
    </w:p>
    <w:p>
      <w:pPr>
        <w:widowControl/>
        <w:spacing w:line="315" w:lineRule="atLeast"/>
        <w:ind w:firstLine="640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岭东区政协</w:t>
      </w:r>
      <w:r>
        <w:rPr>
          <w:rFonts w:ascii="仿宋_GB2312" w:hAnsi="黑体" w:eastAsia="仿宋_GB2312"/>
          <w:bCs/>
          <w:sz w:val="32"/>
          <w:szCs w:val="32"/>
        </w:rPr>
        <w:t>2019</w:t>
      </w:r>
      <w:r>
        <w:rPr>
          <w:rFonts w:hint="eastAsia" w:ascii="仿宋_GB2312" w:hAnsi="黑体" w:eastAsia="仿宋_GB2312"/>
          <w:bCs/>
          <w:sz w:val="32"/>
          <w:szCs w:val="32"/>
        </w:rPr>
        <w:t>年</w:t>
      </w:r>
      <w:r>
        <w:rPr>
          <w:rFonts w:hint="eastAsia" w:eastAsia="仿宋_GB2312"/>
          <w:kern w:val="0"/>
          <w:sz w:val="32"/>
          <w:szCs w:val="32"/>
        </w:rPr>
        <w:t>政府性基金</w:t>
      </w:r>
      <w:r>
        <w:rPr>
          <w:rFonts w:hint="eastAsia" w:ascii="仿宋_GB2312" w:hAnsi="黑体" w:eastAsia="仿宋_GB2312"/>
          <w:bCs/>
          <w:sz w:val="32"/>
          <w:szCs w:val="32"/>
        </w:rPr>
        <w:t>当年拨款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万元，比上年预算数增加（减少）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万元，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本单位无政府性基金支出，与上年一致。</w:t>
      </w:r>
    </w:p>
    <w:p>
      <w:pPr>
        <w:spacing w:line="360" w:lineRule="auto"/>
        <w:ind w:firstLine="31680" w:firstLineChars="200"/>
        <w:rPr>
          <w:rFonts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九、关于政府性基金预算支出情况表（部门经济科目）的说明</w:t>
      </w:r>
    </w:p>
    <w:p>
      <w:pPr>
        <w:spacing w:line="360" w:lineRule="auto"/>
        <w:ind w:firstLine="3168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政协</w:t>
      </w:r>
      <w:r>
        <w:rPr>
          <w:rFonts w:hint="eastAsia" w:ascii="仿宋_GB2312" w:hAnsi="黑体" w:eastAsia="仿宋_GB2312"/>
          <w:bCs/>
          <w:sz w:val="32"/>
          <w:szCs w:val="32"/>
        </w:rPr>
        <w:t>部门</w:t>
      </w:r>
      <w:r>
        <w:rPr>
          <w:rFonts w:ascii="仿宋_GB2312" w:hAnsi="黑体" w:eastAsia="仿宋_GB2312"/>
          <w:bCs/>
          <w:sz w:val="32"/>
          <w:szCs w:val="32"/>
        </w:rPr>
        <w:t>2019</w:t>
      </w:r>
      <w:r>
        <w:rPr>
          <w:rFonts w:hint="eastAsia" w:ascii="仿宋_GB2312" w:hAnsi="黑体" w:eastAsia="仿宋_GB2312"/>
          <w:bCs/>
          <w:sz w:val="32"/>
          <w:szCs w:val="32"/>
        </w:rPr>
        <w:t>年政府性基金预算基本支出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万元，其中：</w:t>
      </w:r>
    </w:p>
    <w:p>
      <w:pPr>
        <w:spacing w:line="360" w:lineRule="auto"/>
        <w:ind w:firstLine="3168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ascii="仿宋_GB2312" w:hAnsi="黑体" w:eastAsia="仿宋_GB2312"/>
          <w:bCs/>
          <w:sz w:val="32"/>
          <w:szCs w:val="32"/>
        </w:rPr>
        <w:t>1</w:t>
      </w:r>
      <w:r>
        <w:rPr>
          <w:rFonts w:hint="eastAsia" w:ascii="仿宋_GB2312" w:hAnsi="黑体" w:eastAsia="仿宋_GB2312"/>
          <w:bCs/>
          <w:sz w:val="32"/>
          <w:szCs w:val="32"/>
        </w:rPr>
        <w:t>、工资福利支出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万元，主要包括：基本工资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万元、津贴补贴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万元、年终一次性奖金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万元。</w:t>
      </w:r>
    </w:p>
    <w:p>
      <w:pPr>
        <w:spacing w:line="360" w:lineRule="auto"/>
        <w:ind w:firstLine="3168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ascii="仿宋_GB2312" w:hAnsi="黑体" w:eastAsia="仿宋_GB2312"/>
          <w:bCs/>
          <w:sz w:val="32"/>
          <w:szCs w:val="32"/>
        </w:rPr>
        <w:t>2</w:t>
      </w:r>
      <w:r>
        <w:rPr>
          <w:rFonts w:hint="eastAsia" w:ascii="仿宋_GB2312" w:hAnsi="黑体" w:eastAsia="仿宋_GB2312"/>
          <w:bCs/>
          <w:sz w:val="32"/>
          <w:szCs w:val="32"/>
        </w:rPr>
        <w:t>、按定额管理的商品服务支出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万元，主要包括：</w:t>
      </w:r>
      <w:r>
        <w:rPr>
          <w:rFonts w:hint="eastAsia" w:eastAsia="仿宋_GB2312"/>
          <w:sz w:val="32"/>
          <w:szCs w:val="32"/>
        </w:rPr>
        <w:t>办公费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</w:rPr>
        <w:t>、手续费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</w:rPr>
        <w:t>、水费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</w:rPr>
        <w:t>、电费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万元。</w:t>
      </w:r>
    </w:p>
    <w:p>
      <w:pPr>
        <w:spacing w:line="360" w:lineRule="auto"/>
        <w:ind w:firstLine="3168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ascii="仿宋_GB2312" w:hAnsi="黑体" w:eastAsia="仿宋_GB2312"/>
          <w:bCs/>
          <w:sz w:val="32"/>
          <w:szCs w:val="32"/>
        </w:rPr>
        <w:t>3</w:t>
      </w:r>
      <w:r>
        <w:rPr>
          <w:rFonts w:hint="eastAsia" w:ascii="仿宋_GB2312" w:hAnsi="黑体" w:eastAsia="仿宋_GB2312"/>
          <w:bCs/>
          <w:sz w:val="32"/>
          <w:szCs w:val="32"/>
        </w:rPr>
        <w:t>、离退休公用支出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万元，主要包括：</w:t>
      </w:r>
      <w:r>
        <w:rPr>
          <w:rFonts w:hint="eastAsia" w:eastAsia="仿宋_GB2312"/>
          <w:sz w:val="32"/>
          <w:szCs w:val="32"/>
        </w:rPr>
        <w:t>离休人员特需费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</w:rPr>
        <w:t>、离休人员公用经费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</w:rPr>
        <w:t>和退休人员公用经费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万元。</w:t>
      </w:r>
    </w:p>
    <w:p>
      <w:pPr>
        <w:spacing w:line="360" w:lineRule="auto"/>
        <w:ind w:firstLine="3168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ascii="仿宋_GB2312" w:hAnsi="黑体" w:eastAsia="仿宋_GB2312"/>
          <w:bCs/>
          <w:sz w:val="32"/>
          <w:szCs w:val="32"/>
        </w:rPr>
        <w:t>4</w:t>
      </w:r>
      <w:r>
        <w:rPr>
          <w:rFonts w:hint="eastAsia" w:ascii="仿宋_GB2312" w:hAnsi="黑体" w:eastAsia="仿宋_GB2312"/>
          <w:bCs/>
          <w:sz w:val="32"/>
          <w:szCs w:val="32"/>
        </w:rPr>
        <w:t>、职工体检费支出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万元。</w:t>
      </w:r>
    </w:p>
    <w:p>
      <w:pPr>
        <w:widowControl/>
        <w:spacing w:line="315" w:lineRule="atLeast"/>
        <w:ind w:firstLine="640"/>
        <w:rPr>
          <w:rFonts w:ascii="仿宋_GB2312" w:hAnsi="黑体" w:eastAsia="仿宋_GB2312"/>
          <w:bCs/>
          <w:sz w:val="32"/>
          <w:szCs w:val="32"/>
        </w:rPr>
      </w:pPr>
      <w:r>
        <w:rPr>
          <w:rFonts w:ascii="仿宋_GB2312" w:hAnsi="黑体" w:eastAsia="仿宋_GB2312"/>
          <w:bCs/>
          <w:sz w:val="32"/>
          <w:szCs w:val="32"/>
        </w:rPr>
        <w:t>5</w:t>
      </w:r>
      <w:r>
        <w:rPr>
          <w:rFonts w:hint="eastAsia" w:ascii="仿宋_GB2312" w:hAnsi="黑体" w:eastAsia="仿宋_GB2312"/>
          <w:bCs/>
          <w:sz w:val="32"/>
          <w:szCs w:val="32"/>
        </w:rPr>
        <w:t>、对个人和家庭补助支出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万元，主要包括：</w:t>
      </w:r>
      <w:r>
        <w:rPr>
          <w:rFonts w:hint="eastAsia" w:eastAsia="仿宋_GB2312"/>
          <w:sz w:val="32"/>
          <w:szCs w:val="32"/>
        </w:rPr>
        <w:t>离休费支出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</w:rPr>
        <w:t>、退休费支出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</w:rPr>
        <w:t>、抚恤金支出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万元。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本单位无政府性基金支出，与上年一致。</w:t>
      </w:r>
    </w:p>
    <w:p>
      <w:pPr>
        <w:spacing w:line="360" w:lineRule="auto"/>
        <w:ind w:firstLine="31680" w:firstLineChars="200"/>
        <w:rPr>
          <w:rFonts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十、关于政府性基金预算支出情况表（政府经济科目）的说明</w:t>
      </w:r>
    </w:p>
    <w:p>
      <w:pPr>
        <w:spacing w:line="360" w:lineRule="auto"/>
        <w:ind w:firstLine="3168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政协</w:t>
      </w:r>
      <w:r>
        <w:rPr>
          <w:rFonts w:hint="eastAsia" w:ascii="仿宋_GB2312" w:hAnsi="黑体" w:eastAsia="仿宋_GB2312"/>
          <w:bCs/>
          <w:sz w:val="32"/>
          <w:szCs w:val="32"/>
        </w:rPr>
        <w:t>部门</w:t>
      </w:r>
      <w:r>
        <w:rPr>
          <w:rFonts w:ascii="仿宋_GB2312" w:hAnsi="黑体" w:eastAsia="仿宋_GB2312"/>
          <w:bCs/>
          <w:sz w:val="32"/>
          <w:szCs w:val="32"/>
        </w:rPr>
        <w:t>2019</w:t>
      </w:r>
      <w:r>
        <w:rPr>
          <w:rFonts w:hint="eastAsia" w:ascii="仿宋_GB2312" w:hAnsi="黑体" w:eastAsia="仿宋_GB2312"/>
          <w:bCs/>
          <w:sz w:val="32"/>
          <w:szCs w:val="32"/>
        </w:rPr>
        <w:t>年政府性基金预算支出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万元，其中：</w:t>
      </w:r>
    </w:p>
    <w:p>
      <w:pPr>
        <w:widowControl/>
        <w:spacing w:line="315" w:lineRule="atLeast"/>
        <w:ind w:firstLine="640"/>
        <w:rPr>
          <w:rFonts w:ascii="仿宋_GB2312" w:hAnsi="黑体" w:eastAsia="仿宋_GB2312"/>
          <w:bCs/>
          <w:sz w:val="32"/>
          <w:szCs w:val="32"/>
        </w:rPr>
      </w:pPr>
      <w:r>
        <w:rPr>
          <w:rFonts w:ascii="仿宋_GB2312" w:hAnsi="黑体" w:eastAsia="仿宋_GB2312"/>
          <w:bCs/>
          <w:sz w:val="32"/>
          <w:szCs w:val="32"/>
        </w:rPr>
        <w:t>1</w:t>
      </w:r>
      <w:r>
        <w:rPr>
          <w:rFonts w:hint="eastAsia" w:ascii="仿宋_GB2312" w:hAnsi="黑体" w:eastAsia="仿宋_GB2312"/>
          <w:bCs/>
          <w:sz w:val="32"/>
          <w:szCs w:val="32"/>
        </w:rPr>
        <w:t>、机关工资福利支出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万元，主要包括：工资津补贴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万元、社会保障缴费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万元；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本单位无政府性基金支出，与上年一致。</w:t>
      </w:r>
    </w:p>
    <w:p>
      <w:pPr>
        <w:widowControl/>
        <w:spacing w:line="315" w:lineRule="atLeast"/>
        <w:ind w:firstLine="640"/>
        <w:rPr>
          <w:rFonts w:ascii="仿宋_GB2312" w:hAnsi="黑体" w:eastAsia="仿宋_GB2312"/>
          <w:bCs/>
          <w:sz w:val="32"/>
          <w:szCs w:val="32"/>
        </w:rPr>
      </w:pPr>
      <w:r>
        <w:rPr>
          <w:rFonts w:ascii="仿宋_GB2312" w:hAnsi="黑体" w:eastAsia="仿宋_GB2312"/>
          <w:bCs/>
          <w:sz w:val="32"/>
          <w:szCs w:val="32"/>
        </w:rPr>
        <w:t>2</w:t>
      </w:r>
      <w:r>
        <w:rPr>
          <w:rFonts w:hint="eastAsia" w:ascii="仿宋_GB2312" w:hAnsi="黑体" w:eastAsia="仿宋_GB2312"/>
          <w:bCs/>
          <w:sz w:val="32"/>
          <w:szCs w:val="32"/>
        </w:rPr>
        <w:t>、机关商品服务支出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万元，主要包括：办公经费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万元、会议费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万元、培训费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.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本单位无政府性基金支出，与上年一致。</w:t>
      </w:r>
    </w:p>
    <w:p>
      <w:pPr>
        <w:spacing w:line="360" w:lineRule="auto"/>
        <w:ind w:firstLine="31680" w:firstLineChars="200"/>
        <w:rPr>
          <w:rFonts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十一、关于一般公共预算“三公”经费支出表的说明</w:t>
      </w:r>
    </w:p>
    <w:p>
      <w:pPr>
        <w:spacing w:line="360" w:lineRule="auto"/>
        <w:ind w:firstLine="3168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岭东区政协</w:t>
      </w:r>
      <w:r>
        <w:rPr>
          <w:rFonts w:ascii="仿宋_GB2312" w:hAnsi="黑体" w:eastAsia="仿宋_GB2312"/>
          <w:bCs/>
          <w:sz w:val="32"/>
          <w:szCs w:val="32"/>
        </w:rPr>
        <w:t>2019</w:t>
      </w:r>
      <w:r>
        <w:rPr>
          <w:rFonts w:hint="eastAsia" w:ascii="仿宋_GB2312" w:hAnsi="黑体" w:eastAsia="仿宋_GB2312"/>
          <w:bCs/>
          <w:sz w:val="32"/>
          <w:szCs w:val="32"/>
        </w:rPr>
        <w:t>年“三公”经费预算数为</w:t>
      </w:r>
      <w:r>
        <w:rPr>
          <w:rFonts w:ascii="仿宋_GB2312" w:hAnsi="黑体" w:eastAsia="仿宋_GB2312"/>
          <w:bCs/>
          <w:sz w:val="32"/>
          <w:szCs w:val="32"/>
        </w:rPr>
        <w:t>4</w:t>
      </w:r>
      <w:r>
        <w:rPr>
          <w:rFonts w:hint="eastAsia" w:eastAsia="仿宋_GB2312"/>
          <w:kern w:val="0"/>
          <w:sz w:val="32"/>
          <w:szCs w:val="32"/>
          <w:lang w:val="zh-CN"/>
        </w:rPr>
        <w:t>万元，其中：因公出国（境）费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eastAsia="仿宋_GB2312"/>
          <w:kern w:val="0"/>
          <w:sz w:val="32"/>
          <w:szCs w:val="32"/>
          <w:lang w:val="zh-CN"/>
        </w:rPr>
        <w:t>万元，公务用车购置费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eastAsia="仿宋_GB2312"/>
          <w:kern w:val="0"/>
          <w:sz w:val="32"/>
          <w:szCs w:val="32"/>
          <w:lang w:val="zh-CN"/>
        </w:rPr>
        <w:t>万元，公务用车运行费</w:t>
      </w:r>
      <w:r>
        <w:rPr>
          <w:rFonts w:ascii="仿宋_GB2312" w:hAnsi="黑体" w:eastAsia="仿宋_GB2312"/>
          <w:bCs/>
          <w:sz w:val="32"/>
          <w:szCs w:val="32"/>
        </w:rPr>
        <w:t>4</w:t>
      </w:r>
      <w:r>
        <w:rPr>
          <w:rFonts w:hint="eastAsia" w:eastAsia="仿宋_GB2312"/>
          <w:kern w:val="0"/>
          <w:sz w:val="32"/>
          <w:szCs w:val="32"/>
          <w:lang w:val="zh-CN"/>
        </w:rPr>
        <w:t>万元，公务接待费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eastAsia="仿宋_GB2312"/>
          <w:kern w:val="0"/>
          <w:sz w:val="32"/>
          <w:szCs w:val="32"/>
          <w:lang w:val="zh-CN"/>
        </w:rPr>
        <w:t>万元，</w:t>
      </w:r>
      <w:r>
        <w:rPr>
          <w:rFonts w:hint="eastAsia" w:ascii="仿宋_GB2312" w:hAnsi="黑体" w:eastAsia="仿宋_GB2312"/>
          <w:bCs/>
          <w:sz w:val="32"/>
          <w:szCs w:val="32"/>
        </w:rPr>
        <w:t>比上年预算数减少</w:t>
      </w:r>
      <w:r>
        <w:rPr>
          <w:rFonts w:ascii="仿宋_GB2312" w:hAnsi="黑体" w:eastAsia="仿宋_GB2312"/>
          <w:bCs/>
          <w:sz w:val="32"/>
          <w:szCs w:val="32"/>
        </w:rPr>
        <w:t>2</w:t>
      </w:r>
      <w:r>
        <w:rPr>
          <w:rFonts w:hint="eastAsia" w:ascii="仿宋_GB2312" w:hAnsi="黑体" w:eastAsia="仿宋_GB2312"/>
          <w:bCs/>
          <w:sz w:val="32"/>
          <w:szCs w:val="32"/>
        </w:rPr>
        <w:t>万元</w:t>
      </w: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。</w:t>
      </w:r>
    </w:p>
    <w:p>
      <w:pPr>
        <w:spacing w:line="360" w:lineRule="auto"/>
        <w:ind w:firstLine="31680" w:firstLineChars="200"/>
        <w:rPr>
          <w:rFonts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十</w:t>
      </w:r>
      <w:r>
        <w:rPr>
          <w:rFonts w:hint="eastAsia" w:ascii="黑体" w:hAnsi="黑体" w:eastAsia="黑体"/>
          <w:color w:val="2B2B2B"/>
          <w:kern w:val="0"/>
          <w:sz w:val="32"/>
          <w:szCs w:val="32"/>
          <w:lang w:eastAsia="zh-CN"/>
        </w:rPr>
        <w:t>二</w:t>
      </w:r>
      <w:bookmarkStart w:id="1" w:name="_GoBack"/>
      <w:bookmarkEnd w:id="1"/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、机关运行经费安排情况说明</w:t>
      </w:r>
    </w:p>
    <w:p>
      <w:pPr>
        <w:autoSpaceDE w:val="0"/>
        <w:autoSpaceDN w:val="0"/>
        <w:spacing w:line="360" w:lineRule="auto"/>
        <w:ind w:firstLine="31680" w:firstLineChars="200"/>
        <w:rPr>
          <w:rFonts w:eastAsia="仿宋_GB2312"/>
          <w:kern w:val="0"/>
          <w:sz w:val="32"/>
          <w:szCs w:val="32"/>
          <w:lang w:val="zh-CN"/>
        </w:rPr>
      </w:pPr>
      <w:r>
        <w:rPr>
          <w:rFonts w:eastAsia="仿宋_GB2312"/>
          <w:bCs/>
          <w:sz w:val="32"/>
          <w:szCs w:val="32"/>
        </w:rPr>
        <w:t>2019</w:t>
      </w:r>
      <w:r>
        <w:rPr>
          <w:rFonts w:hint="eastAsia" w:eastAsia="仿宋_GB2312"/>
          <w:kern w:val="0"/>
          <w:sz w:val="32"/>
          <w:szCs w:val="32"/>
          <w:lang w:val="zh-CN"/>
        </w:rPr>
        <w:t>年本部门机关运行经费预算安排</w:t>
      </w:r>
      <w:r>
        <w:rPr>
          <w:rFonts w:ascii="仿宋_GB2312" w:hAnsi="黑体" w:eastAsia="仿宋_GB2312"/>
          <w:bCs/>
          <w:sz w:val="32"/>
          <w:szCs w:val="32"/>
        </w:rPr>
        <w:t>12</w:t>
      </w:r>
      <w:r>
        <w:rPr>
          <w:rFonts w:hint="eastAsia" w:eastAsia="仿宋_GB2312"/>
          <w:kern w:val="0"/>
          <w:sz w:val="32"/>
          <w:szCs w:val="32"/>
          <w:lang w:val="zh-CN"/>
        </w:rPr>
        <w:t>万元，其中：</w:t>
      </w:r>
      <w:r>
        <w:rPr>
          <w:rFonts w:hint="eastAsia" w:eastAsia="仿宋_GB2312"/>
          <w:sz w:val="32"/>
          <w:szCs w:val="32"/>
        </w:rPr>
        <w:t>办公费</w:t>
      </w:r>
      <w:r>
        <w:rPr>
          <w:rFonts w:ascii="仿宋_GB2312" w:hAnsi="黑体" w:eastAsia="仿宋_GB2312"/>
          <w:bCs/>
          <w:sz w:val="32"/>
          <w:szCs w:val="32"/>
        </w:rPr>
        <w:t>4</w:t>
      </w:r>
      <w:r>
        <w:rPr>
          <w:rFonts w:hint="eastAsia" w:eastAsia="仿宋_GB2312"/>
          <w:kern w:val="0"/>
          <w:sz w:val="32"/>
          <w:szCs w:val="32"/>
          <w:lang w:val="zh-CN"/>
        </w:rPr>
        <w:t>万元</w:t>
      </w:r>
      <w:r>
        <w:rPr>
          <w:rFonts w:hint="eastAsia" w:eastAsia="仿宋_GB2312"/>
          <w:sz w:val="32"/>
          <w:szCs w:val="32"/>
        </w:rPr>
        <w:t>、印刷费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eastAsia="仿宋_GB2312"/>
          <w:kern w:val="0"/>
          <w:sz w:val="32"/>
          <w:szCs w:val="32"/>
          <w:lang w:val="zh-CN"/>
        </w:rPr>
        <w:t>万元</w:t>
      </w:r>
      <w:r>
        <w:rPr>
          <w:rFonts w:hint="eastAsia" w:eastAsia="仿宋_GB2312"/>
          <w:sz w:val="32"/>
          <w:szCs w:val="32"/>
        </w:rPr>
        <w:t>、差旅费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eastAsia="仿宋_GB2312"/>
          <w:kern w:val="0"/>
          <w:sz w:val="32"/>
          <w:szCs w:val="32"/>
          <w:lang w:val="zh-CN"/>
        </w:rPr>
        <w:t>万元</w:t>
      </w:r>
      <w:r>
        <w:rPr>
          <w:rFonts w:hint="eastAsia" w:eastAsia="仿宋_GB2312"/>
          <w:sz w:val="32"/>
          <w:szCs w:val="32"/>
        </w:rPr>
        <w:t>、会议费</w:t>
      </w:r>
      <w:r>
        <w:rPr>
          <w:rFonts w:ascii="仿宋_GB2312" w:hAnsi="黑体" w:eastAsia="仿宋_GB2312"/>
          <w:bCs/>
          <w:sz w:val="32"/>
          <w:szCs w:val="32"/>
        </w:rPr>
        <w:t>2</w:t>
      </w:r>
      <w:r>
        <w:rPr>
          <w:rFonts w:hint="eastAsia" w:eastAsia="仿宋_GB2312"/>
          <w:kern w:val="0"/>
          <w:sz w:val="32"/>
          <w:szCs w:val="32"/>
          <w:lang w:val="zh-CN"/>
        </w:rPr>
        <w:t>万元</w:t>
      </w:r>
      <w:r>
        <w:rPr>
          <w:rFonts w:hint="eastAsia" w:eastAsia="仿宋_GB2312"/>
          <w:sz w:val="32"/>
          <w:szCs w:val="32"/>
        </w:rPr>
        <w:t>、福利费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eastAsia="仿宋_GB2312"/>
          <w:kern w:val="0"/>
          <w:sz w:val="32"/>
          <w:szCs w:val="32"/>
          <w:lang w:val="zh-CN"/>
        </w:rPr>
        <w:t>万元</w:t>
      </w:r>
      <w:r>
        <w:rPr>
          <w:rFonts w:hint="eastAsia" w:eastAsia="仿宋_GB2312"/>
          <w:sz w:val="32"/>
          <w:szCs w:val="32"/>
        </w:rPr>
        <w:t>、日常维修费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eastAsia="仿宋_GB2312"/>
          <w:kern w:val="0"/>
          <w:sz w:val="32"/>
          <w:szCs w:val="32"/>
          <w:lang w:val="zh-CN"/>
        </w:rPr>
        <w:t>万元</w:t>
      </w:r>
      <w:r>
        <w:rPr>
          <w:rFonts w:hint="eastAsia" w:eastAsia="仿宋_GB2312"/>
          <w:sz w:val="32"/>
          <w:szCs w:val="32"/>
        </w:rPr>
        <w:t>、专用材料及一般设备设置费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eastAsia="仿宋_GB2312"/>
          <w:kern w:val="0"/>
          <w:sz w:val="32"/>
          <w:szCs w:val="32"/>
          <w:lang w:val="zh-CN"/>
        </w:rPr>
        <w:t>万元</w:t>
      </w:r>
      <w:r>
        <w:rPr>
          <w:rFonts w:hint="eastAsia" w:eastAsia="仿宋_GB2312"/>
          <w:sz w:val="32"/>
          <w:szCs w:val="32"/>
        </w:rPr>
        <w:t>、办公用房水电费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eastAsia="仿宋_GB2312"/>
          <w:kern w:val="0"/>
          <w:sz w:val="32"/>
          <w:szCs w:val="32"/>
          <w:lang w:val="zh-CN"/>
        </w:rPr>
        <w:t>万元</w:t>
      </w:r>
      <w:r>
        <w:rPr>
          <w:rFonts w:hint="eastAsia" w:eastAsia="仿宋_GB2312"/>
          <w:sz w:val="32"/>
          <w:szCs w:val="32"/>
        </w:rPr>
        <w:t>、办公用房取暖费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eastAsia="仿宋_GB2312"/>
          <w:kern w:val="0"/>
          <w:sz w:val="32"/>
          <w:szCs w:val="32"/>
          <w:lang w:val="zh-CN"/>
        </w:rPr>
        <w:t>万元</w:t>
      </w:r>
      <w:r>
        <w:rPr>
          <w:rFonts w:hint="eastAsia" w:eastAsia="仿宋_GB2312"/>
          <w:sz w:val="32"/>
          <w:szCs w:val="32"/>
        </w:rPr>
        <w:t>、办公用房物业管理费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eastAsia="仿宋_GB2312"/>
          <w:kern w:val="0"/>
          <w:sz w:val="32"/>
          <w:szCs w:val="32"/>
          <w:lang w:val="zh-CN"/>
        </w:rPr>
        <w:t>万元</w:t>
      </w:r>
      <w:r>
        <w:rPr>
          <w:rFonts w:hint="eastAsia" w:eastAsia="仿宋_GB2312"/>
          <w:sz w:val="32"/>
          <w:szCs w:val="32"/>
        </w:rPr>
        <w:t>、公务用车运行维护费</w:t>
      </w:r>
      <w:r>
        <w:rPr>
          <w:rFonts w:ascii="仿宋_GB2312" w:hAnsi="黑体" w:eastAsia="仿宋_GB2312"/>
          <w:bCs/>
          <w:sz w:val="32"/>
          <w:szCs w:val="32"/>
        </w:rPr>
        <w:t>4</w:t>
      </w:r>
      <w:r>
        <w:rPr>
          <w:rFonts w:hint="eastAsia" w:eastAsia="仿宋_GB2312"/>
          <w:kern w:val="0"/>
          <w:sz w:val="32"/>
          <w:szCs w:val="32"/>
          <w:lang w:val="zh-CN"/>
        </w:rPr>
        <w:t>万元</w:t>
      </w:r>
      <w:r>
        <w:rPr>
          <w:rFonts w:hint="eastAsia" w:eastAsia="仿宋_GB2312"/>
          <w:sz w:val="32"/>
          <w:szCs w:val="32"/>
        </w:rPr>
        <w:t>以及其他费用</w:t>
      </w:r>
      <w:r>
        <w:rPr>
          <w:rFonts w:ascii="仿宋_GB2312" w:hAnsi="黑体" w:eastAsia="仿宋_GB2312"/>
          <w:bCs/>
          <w:sz w:val="32"/>
          <w:szCs w:val="32"/>
        </w:rPr>
        <w:t>2</w:t>
      </w:r>
      <w:r>
        <w:rPr>
          <w:rFonts w:hint="eastAsia" w:eastAsia="仿宋_GB2312"/>
          <w:kern w:val="0"/>
          <w:sz w:val="32"/>
          <w:szCs w:val="32"/>
          <w:lang w:val="zh-CN"/>
        </w:rPr>
        <w:t>万元</w:t>
      </w:r>
      <w:r>
        <w:rPr>
          <w:rFonts w:hint="eastAsia" w:eastAsia="仿宋_GB2312"/>
          <w:sz w:val="32"/>
          <w:szCs w:val="32"/>
        </w:rPr>
        <w:t>。</w:t>
      </w:r>
      <w:r>
        <w:rPr>
          <w:rFonts w:hint="eastAsia" w:eastAsia="仿宋_GB2312"/>
          <w:kern w:val="0"/>
          <w:sz w:val="32"/>
          <w:szCs w:val="32"/>
          <w:lang w:val="zh-CN"/>
        </w:rPr>
        <w:t>比</w:t>
      </w:r>
      <w:r>
        <w:rPr>
          <w:rFonts w:hint="eastAsia" w:eastAsia="仿宋_GB2312"/>
          <w:bCs/>
          <w:sz w:val="32"/>
          <w:szCs w:val="32"/>
        </w:rPr>
        <w:t>上年</w:t>
      </w:r>
      <w:r>
        <w:rPr>
          <w:rFonts w:hint="eastAsia" w:ascii="仿宋_GB2312" w:hAnsi="黑体" w:eastAsia="仿宋_GB2312"/>
          <w:bCs/>
          <w:sz w:val="32"/>
          <w:szCs w:val="32"/>
        </w:rPr>
        <w:t>预算数</w:t>
      </w:r>
      <w:r>
        <w:rPr>
          <w:rFonts w:hint="eastAsia" w:eastAsia="仿宋_GB2312"/>
          <w:kern w:val="0"/>
          <w:sz w:val="32"/>
          <w:szCs w:val="32"/>
          <w:lang w:val="zh-CN"/>
        </w:rPr>
        <w:t>减少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eastAsia="仿宋_GB2312"/>
          <w:kern w:val="0"/>
          <w:sz w:val="32"/>
          <w:szCs w:val="32"/>
          <w:lang w:val="zh-CN"/>
        </w:rPr>
        <w:t>万元，降低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29</w:t>
      </w:r>
      <w:r>
        <w:rPr>
          <w:rFonts w:eastAsia="仿宋_GB2312"/>
          <w:kern w:val="0"/>
          <w:sz w:val="32"/>
          <w:szCs w:val="32"/>
          <w:lang w:val="zh-CN"/>
        </w:rPr>
        <w:t>%</w:t>
      </w:r>
      <w:r>
        <w:rPr>
          <w:rFonts w:hint="eastAsia" w:eastAsia="仿宋_GB2312"/>
          <w:kern w:val="0"/>
          <w:sz w:val="32"/>
          <w:szCs w:val="32"/>
          <w:lang w:val="zh-CN"/>
        </w:rPr>
        <w:t>。主要原因是：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单位人员调动。</w:t>
      </w:r>
    </w:p>
    <w:p>
      <w:pPr>
        <w:spacing w:line="360" w:lineRule="auto"/>
        <w:ind w:firstLine="31680" w:firstLineChars="200"/>
        <w:rPr>
          <w:rFonts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十</w:t>
      </w:r>
      <w:r>
        <w:rPr>
          <w:rFonts w:hint="eastAsia" w:ascii="黑体" w:hAnsi="黑体" w:eastAsia="黑体"/>
          <w:color w:val="2B2B2B"/>
          <w:kern w:val="0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、关于政府采购预算支出情况说明</w:t>
      </w:r>
    </w:p>
    <w:p>
      <w:pPr>
        <w:autoSpaceDE w:val="0"/>
        <w:autoSpaceDN w:val="0"/>
        <w:spacing w:line="360" w:lineRule="auto"/>
        <w:ind w:firstLine="31680" w:firstLineChars="200"/>
        <w:rPr>
          <w:rFonts w:eastAsia="仿宋_GB2312"/>
          <w:kern w:val="0"/>
          <w:sz w:val="32"/>
          <w:szCs w:val="32"/>
          <w:lang w:val="zh-CN"/>
        </w:rPr>
      </w:pPr>
      <w:r>
        <w:rPr>
          <w:rFonts w:ascii="仿宋_GB2312" w:hAnsi="黑体" w:eastAsia="仿宋_GB2312"/>
          <w:bCs/>
          <w:sz w:val="32"/>
          <w:szCs w:val="32"/>
        </w:rPr>
        <w:t>2019</w:t>
      </w:r>
      <w:r>
        <w:rPr>
          <w:rFonts w:hint="eastAsia" w:ascii="仿宋_GB2312" w:hAnsi="黑体" w:eastAsia="仿宋_GB2312"/>
          <w:bCs/>
          <w:sz w:val="32"/>
          <w:szCs w:val="32"/>
        </w:rPr>
        <w:t>年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政协</w:t>
      </w:r>
      <w:r>
        <w:rPr>
          <w:rFonts w:hint="eastAsia" w:ascii="仿宋_GB2312" w:hAnsi="黑体" w:eastAsia="仿宋_GB2312"/>
          <w:bCs/>
          <w:sz w:val="32"/>
          <w:szCs w:val="32"/>
        </w:rPr>
        <w:t>部门采购预算总额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eastAsia="仿宋_GB2312"/>
          <w:kern w:val="0"/>
          <w:sz w:val="32"/>
          <w:szCs w:val="32"/>
          <w:lang w:val="zh-CN"/>
        </w:rPr>
        <w:t>万元，其中：政府采购货物预算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eastAsia="仿宋_GB2312"/>
          <w:kern w:val="0"/>
          <w:sz w:val="32"/>
          <w:szCs w:val="32"/>
          <w:lang w:val="zh-CN"/>
        </w:rPr>
        <w:t>万元、政府采购工程预算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eastAsia="仿宋_GB2312"/>
          <w:kern w:val="0"/>
          <w:sz w:val="32"/>
          <w:szCs w:val="32"/>
          <w:lang w:val="zh-CN"/>
        </w:rPr>
        <w:t>万元、政府采购服务预算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eastAsia="仿宋_GB2312"/>
          <w:kern w:val="0"/>
          <w:sz w:val="32"/>
          <w:szCs w:val="32"/>
          <w:lang w:val="zh-CN"/>
        </w:rPr>
        <w:t>万元。</w:t>
      </w:r>
    </w:p>
    <w:p>
      <w:pPr>
        <w:spacing w:line="360" w:lineRule="auto"/>
        <w:ind w:firstLine="31680" w:firstLineChars="200"/>
        <w:rPr>
          <w:rFonts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十</w:t>
      </w:r>
      <w:r>
        <w:rPr>
          <w:rFonts w:hint="eastAsia" w:ascii="黑体" w:hAnsi="黑体" w:eastAsia="黑体"/>
          <w:color w:val="2B2B2B"/>
          <w:kern w:val="0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、关于国有资产占有使用情况说明</w:t>
      </w:r>
    </w:p>
    <w:p>
      <w:pPr>
        <w:autoSpaceDE w:val="0"/>
        <w:autoSpaceDN w:val="0"/>
        <w:spacing w:line="360" w:lineRule="auto"/>
        <w:ind w:firstLine="31680" w:firstLineChars="200"/>
        <w:rPr>
          <w:rFonts w:eastAsia="仿宋_GB2312"/>
          <w:kern w:val="0"/>
          <w:sz w:val="32"/>
          <w:szCs w:val="32"/>
          <w:lang w:val="zh-CN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截止</w:t>
      </w:r>
      <w:r>
        <w:rPr>
          <w:rFonts w:ascii="仿宋_GB2312" w:hAnsi="黑体" w:eastAsia="仿宋_GB2312"/>
          <w:bCs/>
          <w:sz w:val="32"/>
          <w:szCs w:val="32"/>
        </w:rPr>
        <w:t>2019</w:t>
      </w:r>
      <w:r>
        <w:rPr>
          <w:rFonts w:hint="eastAsia" w:ascii="仿宋_GB2312" w:hAnsi="黑体" w:eastAsia="仿宋_GB2312"/>
          <w:bCs/>
          <w:sz w:val="32"/>
          <w:szCs w:val="32"/>
        </w:rPr>
        <w:t>年</w:t>
      </w:r>
      <w:r>
        <w:rPr>
          <w:rFonts w:ascii="仿宋_GB2312" w:hAnsi="黑体" w:eastAsia="仿宋_GB2312"/>
          <w:bCs/>
          <w:sz w:val="32"/>
          <w:szCs w:val="32"/>
        </w:rPr>
        <w:t>1</w:t>
      </w:r>
      <w:r>
        <w:rPr>
          <w:rFonts w:hint="eastAsia" w:ascii="仿宋_GB2312" w:hAnsi="黑体" w:eastAsia="仿宋_GB2312"/>
          <w:bCs/>
          <w:sz w:val="32"/>
          <w:szCs w:val="32"/>
        </w:rPr>
        <w:t>月，岭东区政协共有房屋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500</w:t>
      </w:r>
      <w:r>
        <w:rPr>
          <w:rFonts w:hint="eastAsia" w:ascii="仿宋_GB2312" w:hAnsi="黑体" w:eastAsia="仿宋_GB2312"/>
          <w:bCs/>
          <w:sz w:val="32"/>
          <w:szCs w:val="32"/>
        </w:rPr>
        <w:t>平方米</w:t>
      </w:r>
      <w:r>
        <w:rPr>
          <w:rFonts w:ascii="仿宋_GB2312" w:hAnsi="黑体" w:eastAsia="仿宋_GB2312"/>
          <w:bCs/>
          <w:sz w:val="32"/>
          <w:szCs w:val="32"/>
        </w:rPr>
        <w:t>,</w:t>
      </w:r>
      <w:r>
        <w:rPr>
          <w:rFonts w:hint="eastAsia" w:ascii="仿宋_GB2312" w:hAnsi="黑体" w:eastAsia="仿宋_GB2312"/>
          <w:bCs/>
          <w:sz w:val="32"/>
          <w:szCs w:val="32"/>
        </w:rPr>
        <w:t>其中：办公用房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500</w:t>
      </w:r>
      <w:r>
        <w:rPr>
          <w:rFonts w:hint="eastAsia" w:ascii="仿宋_GB2312" w:hAnsi="黑体" w:eastAsia="仿宋_GB2312"/>
          <w:bCs/>
          <w:sz w:val="32"/>
          <w:szCs w:val="32"/>
        </w:rPr>
        <w:t>平方米，业务用房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平方米，其他用房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平方米。共有车辆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/>
          <w:bCs/>
          <w:sz w:val="32"/>
          <w:szCs w:val="32"/>
        </w:rPr>
        <w:t>台，其中：一般公务用车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/>
          <w:bCs/>
          <w:sz w:val="32"/>
          <w:szCs w:val="32"/>
        </w:rPr>
        <w:t>台，一般执法执勤用车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台，特种专业技术用车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台，其他车辆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台。共有单位价值</w:t>
      </w:r>
      <w:r>
        <w:rPr>
          <w:rFonts w:ascii="仿宋_GB2312" w:hAnsi="黑体" w:eastAsia="仿宋_GB2312"/>
          <w:bCs/>
          <w:sz w:val="32"/>
          <w:szCs w:val="32"/>
        </w:rPr>
        <w:t>50</w:t>
      </w:r>
      <w:r>
        <w:rPr>
          <w:rFonts w:hint="eastAsia" w:ascii="仿宋_GB2312" w:hAnsi="黑体" w:eastAsia="仿宋_GB2312"/>
          <w:bCs/>
          <w:sz w:val="32"/>
          <w:szCs w:val="32"/>
        </w:rPr>
        <w:t>万元以上设备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台，其中：单位价值</w:t>
      </w:r>
      <w:r>
        <w:rPr>
          <w:rFonts w:ascii="仿宋_GB2312" w:hAnsi="黑体" w:eastAsia="仿宋_GB2312"/>
          <w:bCs/>
          <w:sz w:val="32"/>
          <w:szCs w:val="32"/>
        </w:rPr>
        <w:t>100</w:t>
      </w:r>
      <w:r>
        <w:rPr>
          <w:rFonts w:hint="eastAsia" w:ascii="仿宋_GB2312" w:hAnsi="黑体" w:eastAsia="仿宋_GB2312"/>
          <w:bCs/>
          <w:sz w:val="32"/>
          <w:szCs w:val="32"/>
        </w:rPr>
        <w:t>万元以上设备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台。四是其他资产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17</w:t>
      </w:r>
      <w:r>
        <w:rPr>
          <w:rFonts w:hint="eastAsia" w:ascii="仿宋_GB2312" w:hAnsi="黑体" w:eastAsia="仿宋_GB2312"/>
          <w:bCs/>
          <w:sz w:val="32"/>
          <w:szCs w:val="32"/>
        </w:rPr>
        <w:t>个。</w:t>
      </w:r>
    </w:p>
    <w:p>
      <w:pPr>
        <w:spacing w:line="360" w:lineRule="auto"/>
        <w:ind w:firstLine="31680" w:firstLineChars="200"/>
        <w:rPr>
          <w:rFonts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十</w:t>
      </w:r>
      <w:r>
        <w:rPr>
          <w:rFonts w:hint="eastAsia" w:ascii="黑体" w:hAnsi="黑体" w:eastAsia="黑体"/>
          <w:color w:val="2B2B2B"/>
          <w:kern w:val="0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、关于行政事业性项目和专项资金绩效目标的说明</w:t>
      </w:r>
    </w:p>
    <w:p>
      <w:pPr>
        <w:pStyle w:val="8"/>
        <w:spacing w:line="360" w:lineRule="auto"/>
        <w:ind w:firstLine="31680" w:firstLineChars="200"/>
        <w:jc w:val="both"/>
        <w:rPr>
          <w:rFonts w:ascii="仿宋_GB2312" w:hAnsi="黑体" w:eastAsia="仿宋_GB2312"/>
          <w:bCs/>
          <w:color w:val="auto"/>
          <w:kern w:val="2"/>
          <w:sz w:val="32"/>
          <w:szCs w:val="32"/>
        </w:rPr>
      </w:pPr>
      <w:r>
        <w:rPr>
          <w:rFonts w:hint="eastAsia" w:ascii="仿宋_GB2312" w:hAnsi="黑体" w:eastAsia="仿宋_GB2312"/>
          <w:bCs/>
          <w:color w:val="auto"/>
          <w:kern w:val="2"/>
          <w:sz w:val="32"/>
          <w:szCs w:val="32"/>
        </w:rPr>
        <w:t>根据规定，</w:t>
      </w:r>
      <w:r>
        <w:rPr>
          <w:rFonts w:ascii="仿宋_GB2312" w:hAnsi="黑体" w:eastAsia="仿宋_GB2312"/>
          <w:bCs/>
          <w:color w:val="auto"/>
          <w:kern w:val="2"/>
          <w:sz w:val="32"/>
          <w:szCs w:val="32"/>
        </w:rPr>
        <w:t>2019</w:t>
      </w:r>
      <w:r>
        <w:rPr>
          <w:rFonts w:hint="eastAsia" w:ascii="仿宋_GB2312" w:hAnsi="黑体" w:eastAsia="仿宋_GB2312"/>
          <w:bCs/>
          <w:color w:val="auto"/>
          <w:kern w:val="2"/>
          <w:sz w:val="32"/>
          <w:szCs w:val="32"/>
        </w:rPr>
        <w:t>年</w:t>
      </w:r>
      <w:r>
        <w:rPr>
          <w:rFonts w:hint="eastAsia" w:ascii="仿宋_GB2312" w:hAnsi="黑体" w:eastAsia="仿宋_GB2312"/>
          <w:bCs/>
          <w:color w:val="auto"/>
          <w:kern w:val="2"/>
          <w:sz w:val="32"/>
          <w:szCs w:val="32"/>
          <w:lang w:val="en-US" w:eastAsia="zh-CN"/>
        </w:rPr>
        <w:t>政协</w:t>
      </w:r>
      <w:r>
        <w:rPr>
          <w:rFonts w:hint="eastAsia" w:ascii="仿宋_GB2312" w:hAnsi="黑体" w:eastAsia="仿宋_GB2312"/>
          <w:bCs/>
          <w:color w:val="auto"/>
          <w:kern w:val="2"/>
          <w:sz w:val="32"/>
          <w:szCs w:val="32"/>
        </w:rPr>
        <w:t>部门实行绩效目标管理的项目</w:t>
      </w:r>
      <w:r>
        <w:rPr>
          <w:rFonts w:hint="eastAsia" w:ascii="仿宋_GB2312" w:hAnsi="黑体" w:eastAsia="仿宋_GB2312"/>
          <w:bCs/>
          <w:color w:val="auto"/>
          <w:kern w:val="2"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color w:val="auto"/>
          <w:kern w:val="2"/>
          <w:sz w:val="32"/>
          <w:szCs w:val="32"/>
        </w:rPr>
        <w:t>个，涉及预算金额</w:t>
      </w:r>
      <w:r>
        <w:rPr>
          <w:rFonts w:hint="eastAsia" w:ascii="仿宋_GB2312" w:hAnsi="黑体" w:eastAsia="仿宋_GB2312"/>
          <w:bCs/>
          <w:color w:val="auto"/>
          <w:kern w:val="2"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color w:val="auto"/>
          <w:kern w:val="2"/>
          <w:sz w:val="32"/>
          <w:szCs w:val="32"/>
        </w:rPr>
        <w:t>万元。</w:t>
      </w:r>
    </w:p>
    <w:p>
      <w:pPr>
        <w:autoSpaceDE w:val="0"/>
        <w:autoSpaceDN w:val="0"/>
        <w:spacing w:line="360" w:lineRule="auto"/>
        <w:ind w:firstLine="31680" w:firstLineChars="200"/>
        <w:rPr>
          <w:rFonts w:ascii="仿宋_GB2312" w:hAnsi="黑体" w:eastAsia="仿宋_GB2312"/>
          <w:bCs/>
          <w:sz w:val="32"/>
          <w:szCs w:val="32"/>
        </w:rPr>
      </w:pPr>
    </w:p>
    <w:p>
      <w:pPr>
        <w:widowControl/>
        <w:spacing w:line="360" w:lineRule="auto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第四部分</w:t>
      </w:r>
      <w:r>
        <w:rPr>
          <w:rFonts w:ascii="黑体" w:hAnsi="黑体" w:eastAsia="黑体"/>
          <w:bCs/>
          <w:sz w:val="32"/>
          <w:szCs w:val="32"/>
        </w:rPr>
        <w:t xml:space="preserve">   </w:t>
      </w:r>
      <w:r>
        <w:rPr>
          <w:rFonts w:hint="eastAsia" w:ascii="黑体" w:hAnsi="黑体" w:eastAsia="黑体"/>
          <w:bCs/>
          <w:sz w:val="32"/>
          <w:szCs w:val="32"/>
        </w:rPr>
        <w:t>名词解释</w:t>
      </w:r>
    </w:p>
    <w:p>
      <w:pPr>
        <w:pStyle w:val="6"/>
        <w:spacing w:line="360" w:lineRule="auto"/>
        <w:ind w:firstLine="3168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主要对收入项目、支出项目、支出科目、预算绩效管理和绩效目标进行解释说明，收入和支出项目按公开当年部门预算编制手册中定义进行解释，科目名称按公开当年政府收支分类科目中定义进行解释。</w:t>
      </w:r>
    </w:p>
    <w:p>
      <w:pPr>
        <w:snapToGrid w:val="0"/>
        <w:spacing w:line="360" w:lineRule="auto"/>
        <w:ind w:firstLine="3168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其中：</w:t>
      </w:r>
      <w:r>
        <w:rPr>
          <w:rFonts w:hint="eastAsia" w:ascii="仿宋_GB2312" w:hAnsi="Calibri" w:eastAsia="仿宋_GB2312"/>
          <w:sz w:val="32"/>
          <w:szCs w:val="32"/>
        </w:rPr>
        <w:t>预算绩效管理：是以财政支出结果为导向，将绩效管理理念和方法贯穿于预算编制、执行、监督和信息公开全过程，并实现“预算编制有目标、预算执行有监控、预算完成有评价、评价结果有反馈、反馈结果有应用”的预算管理模式，是政府绩效管理的重要组成部分。</w:t>
      </w:r>
    </w:p>
    <w:p>
      <w:pPr>
        <w:snapToGrid w:val="0"/>
        <w:spacing w:line="360" w:lineRule="auto"/>
        <w:ind w:firstLine="31680" w:firstLineChars="200"/>
        <w:rPr>
          <w:rFonts w:ascii="仿宋_GB2312" w:eastAsia="仿宋_GB2312"/>
          <w:color w:val="FF6600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绩效目标：是预算绩效管理对象计划在一定期限内达到的产出和效果，包括产出指标、效益指标和服务对象满意度指标，是绩效执行监控、绩效自评价和再评价等预算绩效管理工作的前提和基础。</w:t>
      </w:r>
    </w:p>
    <w:p>
      <w:pPr>
        <w:pStyle w:val="6"/>
        <w:spacing w:line="360" w:lineRule="auto"/>
        <w:ind w:firstLine="31680"/>
        <w:rPr>
          <w:rFonts w:ascii="仿宋_GB2312" w:hAnsi="Times New Roman" w:eastAsia="仿宋_GB2312"/>
          <w:sz w:val="32"/>
          <w:szCs w:val="32"/>
        </w:rPr>
      </w:pPr>
    </w:p>
    <w:p/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8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64163446">
    <w:nsid w:val="63311E76"/>
    <w:multiLevelType w:val="multilevel"/>
    <w:tmpl w:val="63311E76"/>
    <w:lvl w:ilvl="0" w:tentative="1">
      <w:start w:val="7"/>
      <w:numFmt w:val="japaneseCounting"/>
      <w:lvlText w:val="%1、"/>
      <w:lvlJc w:val="left"/>
      <w:pPr>
        <w:tabs>
          <w:tab w:val="left" w:pos="1360"/>
        </w:tabs>
        <w:ind w:left="1360" w:hanging="720"/>
      </w:pPr>
      <w:rPr>
        <w:rFonts w:hint="default" w:cs="Times New Roman"/>
      </w:rPr>
    </w:lvl>
    <w:lvl w:ilvl="1" w:tentative="1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  <w:rPr>
        <w:rFonts w:cs="Times New Roman"/>
      </w:rPr>
    </w:lvl>
  </w:abstractNum>
  <w:num w:numId="1">
    <w:abstractNumId w:val="16641634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91031EE"/>
    <w:rsid w:val="20717F1F"/>
    <w:rsid w:val="222B2DE9"/>
    <w:rsid w:val="2D3546B6"/>
    <w:rsid w:val="34FB0038"/>
    <w:rsid w:val="5AE23BA6"/>
    <w:rsid w:val="5DA546AF"/>
    <w:rsid w:val="628D293E"/>
    <w:rsid w:val="70311D20"/>
    <w:rsid w:val="7E240B0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0" w:name="Normal Indent" w:locked="1"/>
    <w:lsdException w:uiPriority="0" w:name="footnote text" w:locked="1"/>
    <w:lsdException w:uiPriority="0" w:name="annotation text" w:locked="1"/>
    <w:lsdException w:uiPriority="0" w:name="header" w:locked="1"/>
    <w:lsdException w:unhideWhenUsed="0" w:uiPriority="99" w:semiHidden="0" w:name="footer"/>
    <w:lsdException w:uiPriority="0" w:name="index heading" w:locked="1"/>
    <w:lsdException w:qFormat="1" w:uiPriority="35" w:name="caption" w:locked="1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unhideWhenUsed="0" w:uiPriority="99" w:semiHidden="0" w:name="page number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10" w:semiHidden="0" w:name="Title" w:locked="1"/>
    <w:lsdException w:uiPriority="0" w:name="Closing" w:locked="1"/>
    <w:lsdException w:uiPriority="0" w:name="Signature" w:locked="1"/>
    <w:lsdException w:unhideWhenUsed="0" w:uiPriority="99" w:name="Default Paragraph Font"/>
    <w:lsdException w:uiPriority="0" w:name="Body Text" w:locked="1"/>
    <w:lsdException w:uiPriority="0" w:name="Body Text Indent" w:locked="1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11" w:semiHidden="0" w:name="Subtitle" w:locked="1"/>
    <w:lsdException w:uiPriority="0" w:name="Salutation" w:locked="1"/>
    <w:lsdException w:uiPriority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uiPriority="0" w:name="Hyperlink" w:locked="1"/>
    <w:lsdException w:uiPriority="0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0" w:name="Document Map" w:locked="1"/>
    <w:lsdException w:uiPriority="0" w:name="Plain Text" w:locked="1"/>
    <w:lsdException w:uiPriority="0" w:name="E-mail Signature" w:locked="1"/>
    <w:lsdException w:uiPriority="0" w:name="Normal (Web)" w:locked="1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uiPriority="0" w:semiHidden="0" w:name="Normal Table"/>
    <w:lsdException w:uiPriority="0" w:name="annotation subject" w:locked="1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 w:locked="1"/>
    <w:lsdException w:uiPriority="0" w:name="Table Grid"/>
    <w:lsdException w:uiPriority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5">
    <w:name w:val="Normal Table"/>
    <w:unhideWhenUsed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4">
    <w:name w:val="page number"/>
    <w:basedOn w:val="3"/>
    <w:uiPriority w:val="99"/>
    <w:rPr>
      <w:rFonts w:cs="Times New Roman"/>
    </w:rPr>
  </w:style>
  <w:style w:type="paragraph" w:customStyle="1" w:styleId="6">
    <w:name w:val="样式"/>
    <w:basedOn w:val="1"/>
    <w:next w:val="7"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customStyle="1" w:styleId="7">
    <w:name w:val="List Paragraph1"/>
    <w:basedOn w:val="1"/>
    <w:uiPriority w:val="99"/>
    <w:pPr>
      <w:ind w:firstLine="420" w:firstLineChars="200"/>
    </w:pPr>
  </w:style>
  <w:style w:type="paragraph" w:customStyle="1" w:styleId="8">
    <w:name w:val="Default"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character" w:customStyle="1" w:styleId="9">
    <w:name w:val="Footer Char"/>
    <w:basedOn w:val="3"/>
    <w:link w:val="2"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10</Pages>
  <Words>514</Words>
  <Characters>2930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2019-01-21T02:43:00Z</dcterms:created>
  <dc:creator>张佚名</dc:creator>
  <cp:lastModifiedBy>Administrator</cp:lastModifiedBy>
  <dcterms:modified xsi:type="dcterms:W3CDTF">2019-03-08T02:09:29Z</dcterms:modified>
  <dc:title>××部门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