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84"/>
          <w:szCs w:val="84"/>
          <w:lang w:eastAsia="zh-CN"/>
        </w:rPr>
      </w:pPr>
      <w:r>
        <w:rPr>
          <w:rFonts w:hint="eastAsia" w:ascii="黑体" w:hAnsi="黑体" w:eastAsia="黑体"/>
          <w:b/>
          <w:bCs/>
          <w:sz w:val="84"/>
          <w:szCs w:val="84"/>
          <w:lang w:eastAsia="zh-CN"/>
        </w:rPr>
        <w:t>岭东卫生健康局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84"/>
          <w:szCs w:val="84"/>
        </w:rPr>
      </w:pPr>
      <w:r>
        <w:rPr>
          <w:rFonts w:hint="eastAsia" w:ascii="黑体" w:hAnsi="黑体" w:eastAsia="黑体"/>
          <w:b/>
          <w:bCs/>
          <w:sz w:val="84"/>
          <w:szCs w:val="84"/>
          <w:lang w:eastAsia="zh-CN"/>
        </w:rPr>
        <w:t>2019</w:t>
      </w:r>
      <w:r>
        <w:rPr>
          <w:rFonts w:hint="eastAsia" w:ascii="黑体" w:hAnsi="黑体" w:eastAsia="黑体"/>
          <w:b/>
          <w:bCs/>
          <w:sz w:val="84"/>
          <w:szCs w:val="84"/>
        </w:rPr>
        <w:t>年</w:t>
      </w:r>
      <w:r>
        <w:rPr>
          <w:rFonts w:ascii="黑体" w:hAnsi="黑体" w:eastAsia="黑体"/>
          <w:b/>
          <w:bCs/>
          <w:sz w:val="84"/>
          <w:szCs w:val="84"/>
        </w:rPr>
        <w:t>部门预算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目    录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第一部分</w:t>
      </w:r>
      <w:r>
        <w:rPr>
          <w:rFonts w:ascii="黑体" w:eastAsia="黑体" w:cs="黑体"/>
          <w:kern w:val="0"/>
          <w:sz w:val="36"/>
          <w:szCs w:val="36"/>
        </w:rPr>
        <w:t xml:space="preserve"> 部门</w:t>
      </w:r>
      <w:r>
        <w:rPr>
          <w:rFonts w:hint="eastAsia" w:ascii="黑体" w:eastAsia="黑体" w:cs="黑体"/>
          <w:kern w:val="0"/>
          <w:sz w:val="36"/>
          <w:szCs w:val="36"/>
        </w:rPr>
        <w:t>概况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一、部门职责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二、部门机构设置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第二部分 部门</w:t>
      </w: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2019</w:t>
      </w:r>
      <w:r>
        <w:rPr>
          <w:rFonts w:hint="eastAsia" w:ascii="黑体" w:eastAsia="黑体" w:cs="黑体"/>
          <w:kern w:val="0"/>
          <w:sz w:val="36"/>
          <w:szCs w:val="36"/>
        </w:rPr>
        <w:t>年部门预算报表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一、部门收支总体情况表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二、部门收入总体情况表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三、部门支出总体情况表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四、财政拨款收支总体情况表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五、一般公共预算支出情况表（功能科目）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六、一般公共预算基本支出情况表（部门经济科目）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七、一般公共预算支出情况表（政府经济科目）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八、政府性基金预算支出情况表（功能科目）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九、政府性基金预算支出情况表（部门经济科目）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十、政府性基金预算支出情况表（政府经济科目）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十一、一般公共预算“三公”经费支出情况表。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十二、行政事业性项目和专项资金绩效目标表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第三部分 部门</w:t>
      </w: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2019</w:t>
      </w:r>
      <w:r>
        <w:rPr>
          <w:rFonts w:hint="eastAsia" w:ascii="黑体" w:eastAsia="黑体" w:cs="黑体"/>
          <w:kern w:val="0"/>
          <w:sz w:val="36"/>
          <w:szCs w:val="36"/>
        </w:rPr>
        <w:t>年部门预算情况说明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第四部分 名词解释</w:t>
      </w:r>
    </w:p>
    <w:p>
      <w:pPr>
        <w:widowControl/>
        <w:spacing w:line="360" w:lineRule="auto"/>
        <w:jc w:val="center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第一部分    部门概况</w:t>
      </w:r>
    </w:p>
    <w:p>
      <w:pPr>
        <w:widowControl/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360" w:lineRule="auto"/>
        <w:ind w:firstLine="643" w:firstLineChars="200"/>
        <w:rPr>
          <w:rFonts w:hint="eastAsia"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部门职责</w:t>
      </w:r>
    </w:p>
    <w:p>
      <w:pPr>
        <w:widowControl/>
        <w:shd w:val="clear" w:color="auto" w:fill="FFFFFF"/>
        <w:spacing w:line="600" w:lineRule="exact"/>
        <w:ind w:firstLine="630"/>
        <w:jc w:val="left"/>
        <w:rPr>
          <w:rFonts w:hint="eastAsia" w:ascii="仿宋" w:hAnsi="仿宋" w:eastAsia="仿宋" w:cs="宋体"/>
          <w:color w:val="333333"/>
          <w:kern w:val="0"/>
          <w:sz w:val="34"/>
          <w:szCs w:val="34"/>
        </w:rPr>
      </w:pPr>
      <w:r>
        <w:rPr>
          <w:rFonts w:hint="eastAsia" w:ascii="仿宋" w:hAnsi="仿宋" w:eastAsia="仿宋" w:cs="宋体"/>
          <w:color w:val="000000"/>
          <w:kern w:val="0"/>
          <w:sz w:val="34"/>
          <w:szCs w:val="34"/>
        </w:rPr>
        <w:t>贯彻执行有关卫生法律、法规和政策；组织和编制实施全区卫生事业发展规划、政策措施。</w:t>
      </w:r>
      <w:r>
        <w:rPr>
          <w:rFonts w:hint="eastAsia" w:ascii="仿宋" w:hAnsi="仿宋" w:eastAsia="仿宋" w:cs="宋体"/>
          <w:color w:val="333333"/>
          <w:kern w:val="0"/>
          <w:sz w:val="34"/>
          <w:szCs w:val="34"/>
        </w:rPr>
        <w:t>推进全区医药卫生体制改革。研究起草全区卫生改革与发展方案，依法制定和组织实施卫生工作技术规范和其他一般规范性文件。负责实施国家基本药物制度。承担食品安全综合协调、组织查处食品安全重大事故的责任。负责全区食品及相关产品的安全风险评估、预警工作；统一发布重大食品安全信息。统筹规划与协调全区卫生资源配置。编制全区卫生资源配置标准并组织实施；协同有关部门管理卫生行业价格，制定和调整医疗收费标准。负责制定和指导实施全区爱国卫生、社区卫生、妇幼保健和健康教育规划、政策措施和服务标准；承担妇幼保健的综合管理和监督工作。指导和规范卫生行政执法工作。按照职责分工，负责职业卫生、放射卫生、环境卫生和学校卫生的监督管理，负责公共场所和饮用水的卫生安全监督管理。负责全区医疗机构医疗服务的行业监督管理。组织实施医疗机构、医疗执业人员、医疗服务技术及大型医疗设备的准入制度；研究、指导医疗机构改革；依法监督管理采血及临床用血质量安全；建立医疗机构医疗服务质量评价和监督体系。制定和组织实施全区中医、中西医结合、民族医疗发展规划和政策措施；指导全区中医工作；协调有关部门共同发展中医药事业和民族医药事业。负责保健对象的医疗保健工作；承担全区重要会议与重大活动的医疗卫生保障工作。</w:t>
      </w:r>
      <w:r>
        <w:rPr>
          <w:rFonts w:hint="eastAsia" w:ascii="仿宋" w:hAnsi="仿宋" w:eastAsia="仿宋" w:cs="宋体"/>
          <w:color w:val="000000"/>
          <w:kern w:val="0"/>
          <w:sz w:val="34"/>
          <w:szCs w:val="34"/>
        </w:rPr>
        <w:t>承办区委、区政府交办的其他工作事项</w:t>
      </w:r>
      <w:r>
        <w:rPr>
          <w:rFonts w:hint="eastAsia" w:ascii="仿宋" w:hAnsi="仿宋" w:eastAsia="仿宋" w:cs="宋体"/>
          <w:color w:val="333333"/>
          <w:kern w:val="0"/>
          <w:sz w:val="34"/>
          <w:szCs w:val="34"/>
        </w:rPr>
        <w:t>。</w:t>
      </w:r>
    </w:p>
    <w:p>
      <w:pPr>
        <w:widowControl/>
        <w:numPr>
          <w:numId w:val="0"/>
        </w:numPr>
        <w:spacing w:line="360" w:lineRule="auto"/>
        <w:rPr>
          <w:rFonts w:hint="eastAsia" w:ascii="楷体_GB2312" w:hAnsi="黑体" w:eastAsia="楷体_GB2312"/>
          <w:b/>
          <w:bCs/>
          <w:sz w:val="32"/>
          <w:szCs w:val="32"/>
        </w:rPr>
      </w:pPr>
    </w:p>
    <w:p>
      <w:pPr>
        <w:widowControl/>
        <w:spacing w:line="360" w:lineRule="auto"/>
        <w:ind w:firstLine="643" w:firstLineChars="200"/>
        <w:rPr>
          <w:rFonts w:hint="eastAsia"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二、部门机构设置</w:t>
      </w:r>
    </w:p>
    <w:p>
      <w:pPr>
        <w:widowControl/>
        <w:spacing w:line="600" w:lineRule="exact"/>
        <w:ind w:firstLine="628"/>
        <w:rPr>
          <w:rFonts w:hint="eastAsia" w:ascii="仿宋" w:hAnsi="仿宋" w:eastAsia="仿宋" w:cs="宋体"/>
          <w:kern w:val="0"/>
          <w:sz w:val="34"/>
          <w:szCs w:val="34"/>
          <w:lang w:eastAsia="zh-CN"/>
        </w:rPr>
      </w:pPr>
      <w:r>
        <w:rPr>
          <w:rFonts w:hint="eastAsia" w:ascii="仿宋" w:hAnsi="仿宋" w:eastAsia="仿宋" w:cs="宋体"/>
          <w:kern w:val="0"/>
          <w:sz w:val="34"/>
          <w:szCs w:val="34"/>
        </w:rPr>
        <w:t>根据以上职责岭东区</w:t>
      </w:r>
      <w:r>
        <w:rPr>
          <w:rFonts w:hint="eastAsia" w:ascii="仿宋" w:hAnsi="仿宋" w:eastAsia="仿宋" w:cs="宋体"/>
          <w:kern w:val="0"/>
          <w:sz w:val="34"/>
          <w:szCs w:val="34"/>
          <w:lang w:eastAsia="zh-CN"/>
        </w:rPr>
        <w:t>卫生健康</w:t>
      </w:r>
      <w:r>
        <w:rPr>
          <w:rFonts w:hint="eastAsia" w:ascii="仿宋" w:hAnsi="仿宋" w:eastAsia="仿宋" w:cs="宋体"/>
          <w:kern w:val="0"/>
          <w:sz w:val="34"/>
          <w:szCs w:val="34"/>
        </w:rPr>
        <w:t>局设3个内设机构。分别为公共卫生、医政管理</w:t>
      </w:r>
      <w:r>
        <w:rPr>
          <w:rFonts w:hint="eastAsia" w:ascii="仿宋" w:hAnsi="仿宋" w:eastAsia="仿宋" w:cs="宋体"/>
          <w:kern w:val="0"/>
          <w:sz w:val="34"/>
          <w:szCs w:val="34"/>
          <w:lang w:eastAsia="zh-CN"/>
        </w:rPr>
        <w:t>、计划生育。</w:t>
      </w:r>
    </w:p>
    <w:p>
      <w:pPr>
        <w:widowControl/>
        <w:spacing w:line="360" w:lineRule="auto"/>
        <w:ind w:firstLine="643" w:firstLineChars="200"/>
        <w:rPr>
          <w:rFonts w:hint="eastAsia"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ind w:firstLine="68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4"/>
          <w:szCs w:val="34"/>
        </w:rPr>
        <w:t>岭东区</w:t>
      </w:r>
      <w:r>
        <w:rPr>
          <w:rFonts w:hint="eastAsia" w:ascii="仿宋" w:hAnsi="仿宋" w:eastAsia="仿宋" w:cs="宋体"/>
          <w:color w:val="000000"/>
          <w:kern w:val="0"/>
          <w:sz w:val="34"/>
          <w:szCs w:val="34"/>
          <w:lang w:eastAsia="zh-CN"/>
        </w:rPr>
        <w:t>卫生健康局</w:t>
      </w:r>
      <w:r>
        <w:rPr>
          <w:rFonts w:hint="eastAsia" w:ascii="仿宋" w:hAnsi="仿宋" w:eastAsia="仿宋" w:cs="宋体"/>
          <w:color w:val="000000"/>
          <w:kern w:val="0"/>
          <w:sz w:val="34"/>
          <w:szCs w:val="34"/>
        </w:rPr>
        <w:t>及所属事业单位总人数8人，其中：在职职工8人，离休人员0人，退休人员0人，退养人员0人。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第二部分    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2019</w:t>
      </w:r>
      <w:r>
        <w:rPr>
          <w:rFonts w:ascii="黑体" w:hAnsi="黑体" w:eastAsia="黑体"/>
          <w:bCs/>
          <w:sz w:val="32"/>
          <w:szCs w:val="32"/>
        </w:rPr>
        <w:t>年部门预算</w:t>
      </w:r>
      <w:r>
        <w:rPr>
          <w:rFonts w:hint="eastAsia" w:ascii="黑体" w:hAnsi="黑体" w:eastAsia="黑体"/>
          <w:bCs/>
          <w:sz w:val="32"/>
          <w:szCs w:val="32"/>
        </w:rPr>
        <w:t>公开报</w:t>
      </w:r>
      <w:r>
        <w:rPr>
          <w:rFonts w:ascii="黑体" w:hAnsi="黑体" w:eastAsia="黑体"/>
          <w:bCs/>
          <w:sz w:val="32"/>
          <w:szCs w:val="32"/>
        </w:rPr>
        <w:t>表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</w:t>
      </w:r>
      <w:bookmarkStart w:id="0" w:name="OLE_LINK1"/>
      <w:r>
        <w:rPr>
          <w:rFonts w:eastAsia="仿宋_GB2312"/>
          <w:kern w:val="0"/>
          <w:sz w:val="32"/>
          <w:szCs w:val="32"/>
        </w:rPr>
        <w:t>部门</w:t>
      </w:r>
      <w:r>
        <w:rPr>
          <w:rFonts w:hint="eastAsia" w:eastAsia="仿宋_GB2312"/>
          <w:kern w:val="0"/>
          <w:sz w:val="32"/>
          <w:szCs w:val="32"/>
        </w:rPr>
        <w:t>收支总体情况表</w:t>
      </w:r>
      <w:bookmarkEnd w:id="0"/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二、</w:t>
      </w:r>
      <w:r>
        <w:rPr>
          <w:rFonts w:eastAsia="仿宋_GB2312"/>
          <w:kern w:val="0"/>
          <w:sz w:val="32"/>
          <w:szCs w:val="32"/>
        </w:rPr>
        <w:t>部门收入</w:t>
      </w:r>
      <w:r>
        <w:rPr>
          <w:rFonts w:hint="eastAsia" w:eastAsia="仿宋_GB2312"/>
          <w:kern w:val="0"/>
          <w:sz w:val="32"/>
          <w:szCs w:val="32"/>
        </w:rPr>
        <w:t>总体情况表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</w:t>
      </w:r>
      <w:r>
        <w:rPr>
          <w:rFonts w:eastAsia="仿宋_GB2312"/>
          <w:kern w:val="0"/>
          <w:sz w:val="32"/>
          <w:szCs w:val="32"/>
        </w:rPr>
        <w:t>部门支出</w:t>
      </w:r>
      <w:r>
        <w:rPr>
          <w:rFonts w:hint="eastAsia" w:eastAsia="仿宋_GB2312"/>
          <w:kern w:val="0"/>
          <w:sz w:val="32"/>
          <w:szCs w:val="32"/>
        </w:rPr>
        <w:t>总体情况表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四、</w:t>
      </w:r>
      <w:r>
        <w:rPr>
          <w:rFonts w:eastAsia="仿宋_GB2312"/>
          <w:kern w:val="0"/>
          <w:sz w:val="32"/>
          <w:szCs w:val="32"/>
        </w:rPr>
        <w:t>财政拨款收支</w:t>
      </w:r>
      <w:r>
        <w:rPr>
          <w:rFonts w:hint="eastAsia" w:eastAsia="仿宋_GB2312"/>
          <w:kern w:val="0"/>
          <w:sz w:val="32"/>
          <w:szCs w:val="32"/>
        </w:rPr>
        <w:t>总体情况表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五、</w:t>
      </w:r>
      <w:r>
        <w:rPr>
          <w:rFonts w:eastAsia="仿宋_GB2312"/>
          <w:kern w:val="0"/>
          <w:sz w:val="32"/>
          <w:szCs w:val="32"/>
        </w:rPr>
        <w:t>一般公共预算支出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功能</w:t>
      </w:r>
      <w:r>
        <w:rPr>
          <w:rFonts w:hint="eastAsia" w:eastAsia="仿宋_GB2312"/>
          <w:kern w:val="0"/>
          <w:sz w:val="32"/>
          <w:szCs w:val="32"/>
        </w:rPr>
        <w:t>科目）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六、</w:t>
      </w:r>
      <w:r>
        <w:rPr>
          <w:rFonts w:eastAsia="仿宋_GB2312"/>
          <w:kern w:val="0"/>
          <w:sz w:val="32"/>
          <w:szCs w:val="32"/>
        </w:rPr>
        <w:t>一般公共预算</w:t>
      </w:r>
      <w:r>
        <w:rPr>
          <w:rFonts w:hint="eastAsia" w:eastAsia="仿宋_GB2312"/>
          <w:kern w:val="0"/>
          <w:sz w:val="32"/>
          <w:szCs w:val="32"/>
        </w:rPr>
        <w:t>基本</w:t>
      </w:r>
      <w:r>
        <w:rPr>
          <w:rFonts w:eastAsia="仿宋_GB2312"/>
          <w:kern w:val="0"/>
          <w:sz w:val="32"/>
          <w:szCs w:val="32"/>
        </w:rPr>
        <w:t>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部门</w:t>
      </w:r>
      <w:r>
        <w:rPr>
          <w:rFonts w:hint="eastAsia" w:eastAsia="仿宋_GB2312"/>
          <w:kern w:val="0"/>
          <w:sz w:val="32"/>
          <w:szCs w:val="32"/>
        </w:rPr>
        <w:t>经济科目）</w:t>
      </w:r>
    </w:p>
    <w:p>
      <w:pPr>
        <w:numPr>
          <w:ilvl w:val="0"/>
          <w:numId w:val="2"/>
        </w:numPr>
        <w:spacing w:line="360" w:lineRule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一般公共预算支出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（政府经济科目）</w:t>
      </w:r>
    </w:p>
    <w:p>
      <w:pPr>
        <w:numPr>
          <w:ilvl w:val="0"/>
          <w:numId w:val="2"/>
        </w:numPr>
        <w:spacing w:line="360" w:lineRule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政府性基金预算支出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功能</w:t>
      </w:r>
      <w:r>
        <w:rPr>
          <w:rFonts w:hint="eastAsia" w:eastAsia="仿宋_GB2312"/>
          <w:kern w:val="0"/>
          <w:sz w:val="32"/>
          <w:szCs w:val="32"/>
        </w:rPr>
        <w:t>科目）</w:t>
      </w:r>
    </w:p>
    <w:p>
      <w:pPr>
        <w:numPr>
          <w:ilvl w:val="0"/>
          <w:numId w:val="2"/>
        </w:numPr>
        <w:spacing w:line="360" w:lineRule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政府性基金预算支出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部门</w:t>
      </w:r>
      <w:r>
        <w:rPr>
          <w:rFonts w:hint="eastAsia" w:eastAsia="仿宋_GB2312"/>
          <w:kern w:val="0"/>
          <w:sz w:val="32"/>
          <w:szCs w:val="32"/>
        </w:rPr>
        <w:t>经济科目）</w:t>
      </w:r>
    </w:p>
    <w:p>
      <w:pPr>
        <w:widowControl/>
        <w:numPr>
          <w:ilvl w:val="0"/>
          <w:numId w:val="2"/>
        </w:numPr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政府性基金预算支出情况表（政府经济科目）</w:t>
      </w:r>
    </w:p>
    <w:p>
      <w:pPr>
        <w:widowControl/>
        <w:numPr>
          <w:ilvl w:val="0"/>
          <w:numId w:val="2"/>
        </w:numPr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一般公共预算“三公”经费支出情况表。</w:t>
      </w:r>
    </w:p>
    <w:p>
      <w:pPr>
        <w:widowControl/>
        <w:numPr>
          <w:ilvl w:val="0"/>
          <w:numId w:val="2"/>
        </w:numPr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行政事业性项目和专项资金绩效目标表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第三部分   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岭东区卫生健康局2019</w:t>
      </w:r>
      <w:r>
        <w:rPr>
          <w:rFonts w:ascii="黑体" w:hAnsi="黑体" w:eastAsia="黑体"/>
          <w:bCs/>
          <w:sz w:val="32"/>
          <w:szCs w:val="32"/>
        </w:rPr>
        <w:t>年部门预算情况说明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kern w:val="0"/>
          <w:sz w:val="32"/>
          <w:szCs w:val="32"/>
        </w:rPr>
        <w:t>部门收支总体情况表</w:t>
      </w:r>
      <w:r>
        <w:rPr>
          <w:rFonts w:ascii="黑体" w:hAnsi="黑体" w:eastAsia="黑体"/>
          <w:kern w:val="0"/>
          <w:sz w:val="32"/>
          <w:szCs w:val="32"/>
        </w:rPr>
        <w:t>的说明</w:t>
      </w:r>
    </w:p>
    <w:p>
      <w:pPr>
        <w:widowControl/>
        <w:spacing w:line="315" w:lineRule="atLeas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按照综合预算的原则，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岭东区卫生健康局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所有收入和支出均纳入部门预算管理。收入为一般公共预算收入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、政府性基金收入等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；支出包括：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医疗卫生与计划生育支出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、住房保障支出等。</w:t>
      </w:r>
    </w:p>
    <w:p>
      <w:pPr>
        <w:widowControl/>
        <w:spacing w:line="315" w:lineRule="atLeas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岭东区卫生和计划生育局</w:t>
      </w:r>
      <w:r>
        <w:rPr>
          <w:rFonts w:ascii="仿宋" w:hAnsi="仿宋" w:eastAsia="仿宋" w:cs="Verdana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年收支总预算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174.8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比上年预算数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增加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34.8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增加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24.9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%，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主要原因是：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人员工资增加，公共卫生经费资金纳入预算，计划生育奖扶特扶资金纳入预算。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二、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部门收入总体情况表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卫生健康局2019</w:t>
      </w:r>
      <w:r>
        <w:rPr>
          <w:rFonts w:hint="eastAsia" w:ascii="仿宋_GB2312" w:hAnsi="黑体" w:eastAsia="仿宋_GB2312"/>
          <w:bCs/>
          <w:sz w:val="32"/>
          <w:szCs w:val="32"/>
        </w:rPr>
        <w:t>年收入预算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174.8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万元，其中：一般公共预算收入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174.8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黑体" w:eastAsia="仿宋_GB2312"/>
          <w:bCs/>
          <w:sz w:val="32"/>
          <w:szCs w:val="32"/>
        </w:rPr>
        <w:t>%；政府性基金收入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%；国有资本经营收入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%；财政专户资金收入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%；事业收入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%；事业单位经营收入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%；其它收入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三、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部门支出总体情况表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岭东区卫生健康局2019</w:t>
      </w:r>
      <w:r>
        <w:rPr>
          <w:rFonts w:hint="eastAsia" w:ascii="仿宋_GB2312" w:hAnsi="黑体" w:eastAsia="仿宋_GB2312"/>
          <w:bCs/>
          <w:sz w:val="32"/>
          <w:szCs w:val="32"/>
        </w:rPr>
        <w:t>年支出预算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174.8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131.8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75.4</w:t>
      </w:r>
      <w:r>
        <w:rPr>
          <w:rFonts w:hint="eastAsia" w:ascii="仿宋_GB2312" w:hAnsi="黑体" w:eastAsia="仿宋_GB2312"/>
          <w:bCs/>
          <w:sz w:val="32"/>
          <w:szCs w:val="32"/>
        </w:rPr>
        <w:t>%；项目支出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43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24.6</w:t>
      </w:r>
      <w:r>
        <w:rPr>
          <w:rFonts w:hint="eastAsia" w:ascii="仿宋_GB2312" w:hAnsi="黑体" w:eastAsia="仿宋_GB2312"/>
          <w:bCs/>
          <w:sz w:val="32"/>
          <w:szCs w:val="32"/>
        </w:rPr>
        <w:t>%。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四、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财政拨款收支总体情况表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岭东区卫生健康局2019</w:t>
      </w:r>
      <w:r>
        <w:rPr>
          <w:rFonts w:hint="eastAsia" w:ascii="仿宋_GB2312" w:hAnsi="黑体" w:eastAsia="仿宋_GB2312"/>
          <w:bCs/>
          <w:sz w:val="32"/>
          <w:szCs w:val="32"/>
        </w:rPr>
        <w:t>年财政拨款收支总预算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174.8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174.8</w:t>
      </w:r>
      <w:r>
        <w:rPr>
          <w:rFonts w:hint="eastAsia" w:ascii="仿宋_GB2312" w:hAnsi="黑体" w:eastAsia="仿宋_GB2312"/>
          <w:bCs/>
          <w:sz w:val="32"/>
          <w:szCs w:val="32"/>
        </w:rPr>
        <w:t>万元，政府性基金收入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万元，国有资本经营收入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万元。支出包括：医疗卫生与计划生育支出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110万元，机关事业单位基本养老保险缴费支出8.1万元，其他行政事业单位离退休支出7.4万元，基本公共卫生服务43万元，住房保障支出6.3万元。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五、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一般公共预算支出情况表（功能科目）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widowControl/>
        <w:spacing w:line="315" w:lineRule="atLeast"/>
        <w:ind w:firstLine="64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（一）一般公共预算当年拨款规模变化情况。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岭东区卫生健康局局</w:t>
      </w:r>
      <w:r>
        <w:rPr>
          <w:rFonts w:ascii="仿宋" w:hAnsi="仿宋" w:eastAsia="仿宋" w:cs="Verdana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年一般公共预算当年拨款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174.8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万元，比上年预算数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增加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34.8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万元，主要原因是：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人员工资增加，公共卫生经费资金纳入预算，计划生育奖扶特扶资金纳入预算。</w:t>
      </w:r>
    </w:p>
    <w:p>
      <w:pPr>
        <w:widowControl/>
        <w:spacing w:line="315" w:lineRule="atLeas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（二）一般公共预算当年拨款结构情况。一般公共服务（类）支出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153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万元，占总支出的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87.5</w:t>
      </w:r>
      <w:r>
        <w:rPr>
          <w:rFonts w:ascii="仿宋" w:hAnsi="仿宋" w:eastAsia="仿宋" w:cs="Verdana"/>
          <w:color w:val="000000"/>
          <w:kern w:val="0"/>
          <w:sz w:val="32"/>
          <w:szCs w:val="32"/>
        </w:rPr>
        <w:t>%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；住房保障（类）支出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6.3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万元，占总支出的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3.6</w:t>
      </w:r>
      <w:r>
        <w:rPr>
          <w:rFonts w:ascii="仿宋" w:hAnsi="仿宋" w:eastAsia="仿宋" w:cs="Verdana"/>
          <w:color w:val="000000"/>
          <w:kern w:val="0"/>
          <w:sz w:val="32"/>
          <w:szCs w:val="32"/>
        </w:rPr>
        <w:t>%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315" w:lineRule="atLeas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600" w:lineRule="exact"/>
        <w:ind w:firstLine="640"/>
        <w:rPr>
          <w:rFonts w:ascii="仿宋" w:hAnsi="仿宋" w:eastAsia="仿宋" w:cs="仿宋_GB2312"/>
          <w:color w:val="000000"/>
          <w:kern w:val="0"/>
          <w:sz w:val="34"/>
          <w:szCs w:val="34"/>
        </w:rPr>
      </w:pPr>
      <w:r>
        <w:rPr>
          <w:rFonts w:ascii="仿宋" w:hAnsi="仿宋" w:eastAsia="仿宋" w:cs="仿宋_GB2312"/>
          <w:color w:val="000000"/>
          <w:kern w:val="0"/>
          <w:sz w:val="34"/>
          <w:szCs w:val="34"/>
        </w:rPr>
        <w:t>1、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</w:rPr>
        <w:t>医疗卫生与计划生育支出</w:t>
      </w:r>
      <w:r>
        <w:rPr>
          <w:rFonts w:ascii="仿宋" w:hAnsi="仿宋" w:eastAsia="仿宋" w:cs="仿宋_GB2312"/>
          <w:color w:val="000000"/>
          <w:kern w:val="0"/>
          <w:sz w:val="34"/>
          <w:szCs w:val="34"/>
        </w:rPr>
        <w:t>（类）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</w:rPr>
        <w:t>医疗卫生与计划生育管理事务</w:t>
      </w:r>
      <w:r>
        <w:rPr>
          <w:rFonts w:ascii="仿宋" w:hAnsi="仿宋" w:eastAsia="仿宋" w:cs="仿宋_GB2312"/>
          <w:color w:val="000000"/>
          <w:kern w:val="0"/>
          <w:sz w:val="34"/>
          <w:szCs w:val="34"/>
        </w:rPr>
        <w:t>（款）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</w:rPr>
        <w:t>行政运行（医疗卫生管理事务）</w:t>
      </w:r>
      <w:r>
        <w:rPr>
          <w:rFonts w:ascii="仿宋" w:hAnsi="仿宋" w:eastAsia="仿宋" w:cs="仿宋_GB2312"/>
          <w:color w:val="000000"/>
          <w:kern w:val="0"/>
          <w:sz w:val="34"/>
          <w:szCs w:val="34"/>
        </w:rPr>
        <w:t>（项）</w:t>
      </w:r>
      <w:r>
        <w:rPr>
          <w:rFonts w:ascii="仿宋" w:hAnsi="仿宋" w:eastAsia="仿宋" w:cs="Verdana"/>
          <w:color w:val="000000"/>
          <w:kern w:val="0"/>
          <w:sz w:val="34"/>
          <w:szCs w:val="34"/>
        </w:rPr>
        <w:t>201</w:t>
      </w:r>
      <w:r>
        <w:rPr>
          <w:rFonts w:hint="eastAsia" w:ascii="仿宋" w:hAnsi="仿宋" w:eastAsia="仿宋" w:cs="Verdana"/>
          <w:color w:val="000000"/>
          <w:kern w:val="0"/>
          <w:sz w:val="34"/>
          <w:szCs w:val="34"/>
          <w:lang w:val="en-US" w:eastAsia="zh-CN"/>
        </w:rPr>
        <w:t>9</w:t>
      </w:r>
      <w:r>
        <w:rPr>
          <w:rFonts w:ascii="仿宋" w:hAnsi="仿宋" w:eastAsia="仿宋" w:cs="仿宋_GB2312"/>
          <w:color w:val="000000"/>
          <w:kern w:val="0"/>
          <w:sz w:val="34"/>
          <w:szCs w:val="34"/>
        </w:rPr>
        <w:t>年预算数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  <w:lang w:val="en-US" w:eastAsia="zh-CN"/>
        </w:rPr>
        <w:t>110</w:t>
      </w:r>
      <w:r>
        <w:rPr>
          <w:rFonts w:ascii="仿宋" w:hAnsi="仿宋" w:eastAsia="仿宋" w:cs="仿宋_GB2312"/>
          <w:color w:val="000000"/>
          <w:kern w:val="0"/>
          <w:sz w:val="34"/>
          <w:szCs w:val="34"/>
        </w:rPr>
        <w:t>万元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</w:rPr>
        <w:t>，同比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  <w:lang w:val="en-US" w:eastAsia="zh-CN"/>
        </w:rPr>
        <w:t>14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</w:rPr>
        <w:t>万元整，同比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  <w:lang w:val="en-US" w:eastAsia="zh-CN"/>
        </w:rPr>
        <w:t>15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</w:rPr>
        <w:t>%。压缩公用经费。</w:t>
      </w:r>
    </w:p>
    <w:p>
      <w:pPr>
        <w:widowControl/>
        <w:spacing w:line="315" w:lineRule="atLeas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2、</w:t>
      </w:r>
      <w:r>
        <w:rPr>
          <w:rFonts w:hint="eastAsia" w:ascii="仿宋" w:hAnsi="仿宋" w:eastAsia="仿宋" w:cs="仿宋_GB2312"/>
          <w:color w:val="000000"/>
          <w:kern w:val="0"/>
          <w:sz w:val="34"/>
          <w:szCs w:val="34"/>
        </w:rPr>
        <w:t>医疗卫生与计划生育支出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（类）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公共卫生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（款）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基本公共卫生服务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（项）预算数为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43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万元。主要原因是：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公共卫生经费资金纳入预算。</w:t>
      </w:r>
    </w:p>
    <w:p>
      <w:pPr>
        <w:widowControl/>
        <w:spacing w:line="315" w:lineRule="atLeast"/>
        <w:ind w:firstLine="64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4、住房保障（类）住房改革支出（款）住房公积金（项）预算数为</w:t>
      </w:r>
      <w:r>
        <w:rPr>
          <w:rFonts w:hint="eastAsia" w:ascii="仿宋" w:hAnsi="仿宋" w:eastAsia="仿宋" w:cs="Verdana"/>
          <w:color w:val="000000"/>
          <w:kern w:val="0"/>
          <w:sz w:val="32"/>
          <w:szCs w:val="32"/>
          <w:lang w:val="en-US" w:eastAsia="zh-CN"/>
        </w:rPr>
        <w:t>6.3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同比增长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26%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六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一般公共预算基本支出情况表（部门经济科目）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岭东区卫生健康局2019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174.8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1、工资福利支出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63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万元，主要包括：基本工资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31</w:t>
      </w:r>
      <w:r>
        <w:rPr>
          <w:rFonts w:hint="eastAsia" w:ascii="仿宋_GB2312" w:hAnsi="黑体" w:eastAsia="仿宋_GB2312"/>
          <w:bCs/>
          <w:sz w:val="32"/>
          <w:szCs w:val="32"/>
        </w:rPr>
        <w:t>万元、津贴补贴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黑体" w:eastAsia="仿宋_GB2312"/>
          <w:bCs/>
          <w:sz w:val="32"/>
          <w:szCs w:val="32"/>
        </w:rPr>
        <w:t>万元、年终一次性奖金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2、按定额管理的商品服务支出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eastAsia="仿宋_GB2312"/>
          <w:sz w:val="32"/>
          <w:szCs w:val="32"/>
        </w:rPr>
        <w:t>办公费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印刷费</w:t>
      </w:r>
      <w:r>
        <w:rPr>
          <w:rFonts w:hint="eastAsia" w:eastAsia="仿宋_GB2312"/>
          <w:sz w:val="32"/>
          <w:szCs w:val="32"/>
          <w:lang w:val="en-US" w:eastAsia="zh-CN"/>
        </w:rPr>
        <w:t>1万元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差旅费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培训费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万元、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其他交通费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2万元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3、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对个人和家庭补助支出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39万元</w:t>
      </w:r>
      <w:r>
        <w:rPr>
          <w:rFonts w:hint="eastAsia" w:ascii="仿宋_GB2312" w:hAnsi="黑体" w:eastAsia="仿宋_GB2312"/>
          <w:bCs/>
          <w:sz w:val="32"/>
          <w:szCs w:val="32"/>
        </w:rPr>
        <w:t>，主要包括：</w:t>
      </w:r>
      <w:r>
        <w:rPr>
          <w:rFonts w:hint="eastAsia" w:eastAsia="仿宋_GB2312"/>
          <w:sz w:val="32"/>
          <w:szCs w:val="32"/>
          <w:lang w:eastAsia="zh-CN"/>
        </w:rPr>
        <w:t>生活补助</w:t>
      </w:r>
      <w:r>
        <w:rPr>
          <w:rFonts w:hint="eastAsia" w:eastAsia="仿宋_GB2312"/>
          <w:sz w:val="32"/>
          <w:szCs w:val="32"/>
          <w:lang w:val="en-US" w:eastAsia="zh-CN"/>
        </w:rPr>
        <w:t>39万元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4、基本公共卫生支出43万元。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七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一般公共预算支出情况表（政府经济科目）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1、工资福利支出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63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万元，主要包括：基本工资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31</w:t>
      </w:r>
      <w:r>
        <w:rPr>
          <w:rFonts w:hint="eastAsia" w:ascii="仿宋_GB2312" w:hAnsi="黑体" w:eastAsia="仿宋_GB2312"/>
          <w:bCs/>
          <w:sz w:val="32"/>
          <w:szCs w:val="32"/>
        </w:rPr>
        <w:t>万元、津贴补贴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黑体" w:eastAsia="仿宋_GB2312"/>
          <w:bCs/>
          <w:sz w:val="32"/>
          <w:szCs w:val="32"/>
        </w:rPr>
        <w:t>万元、年终一次性奖金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2、按定额管理的商品服务支出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eastAsia="仿宋_GB2312"/>
          <w:sz w:val="32"/>
          <w:szCs w:val="32"/>
        </w:rPr>
        <w:t>办公费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印刷费</w:t>
      </w:r>
      <w:r>
        <w:rPr>
          <w:rFonts w:hint="eastAsia" w:eastAsia="仿宋_GB2312"/>
          <w:sz w:val="32"/>
          <w:szCs w:val="32"/>
          <w:lang w:val="en-US" w:eastAsia="zh-CN"/>
        </w:rPr>
        <w:t>1万元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差旅费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培训费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万元、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其他交通费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2万元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3、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对个人和家庭补助支出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39万元</w:t>
      </w:r>
      <w:r>
        <w:rPr>
          <w:rFonts w:hint="eastAsia" w:ascii="仿宋_GB2312" w:hAnsi="黑体" w:eastAsia="仿宋_GB2312"/>
          <w:bCs/>
          <w:sz w:val="32"/>
          <w:szCs w:val="32"/>
        </w:rPr>
        <w:t>，主要包括：</w:t>
      </w:r>
      <w:r>
        <w:rPr>
          <w:rFonts w:hint="eastAsia" w:eastAsia="仿宋_GB2312"/>
          <w:sz w:val="32"/>
          <w:szCs w:val="32"/>
          <w:lang w:eastAsia="zh-CN"/>
        </w:rPr>
        <w:t>生活补助</w:t>
      </w:r>
      <w:r>
        <w:rPr>
          <w:rFonts w:hint="eastAsia" w:eastAsia="仿宋_GB2312"/>
          <w:sz w:val="32"/>
          <w:szCs w:val="32"/>
          <w:lang w:val="en-US" w:eastAsia="zh-CN"/>
        </w:rPr>
        <w:t>39万元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4、基本公共卫生支出43万元。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八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政府性基金预算支出情况表（功能科目）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岭东区卫生健康局2019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政府性基金</w:t>
      </w:r>
      <w:r>
        <w:rPr>
          <w:rFonts w:hint="eastAsia" w:ascii="仿宋_GB2312" w:hAnsi="黑体" w:eastAsia="仿宋_GB2312"/>
          <w:bCs/>
          <w:sz w:val="32"/>
          <w:szCs w:val="32"/>
        </w:rPr>
        <w:t>当年拨款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万元，比上年预算数增加（减少）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2、本单位无政府性基金支出，与上年一致。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九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政府性基金预算支出情况表（部门经济科目）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岭东区卫生健康局2019</w:t>
      </w:r>
      <w:r>
        <w:rPr>
          <w:rFonts w:hint="eastAsia" w:ascii="仿宋_GB2312" w:hAnsi="黑体" w:eastAsia="仿宋_GB2312"/>
          <w:bCs/>
          <w:sz w:val="32"/>
          <w:szCs w:val="32"/>
        </w:rPr>
        <w:t>年政府性基金预算基本支出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元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2、本单位无政府性基金支出，与上年一致。</w:t>
      </w:r>
    </w:p>
    <w:p>
      <w:pPr>
        <w:spacing w:line="360" w:lineRule="auto"/>
        <w:ind w:firstLine="643" w:firstLineChars="200"/>
        <w:rPr>
          <w:rFonts w:hint="eastAsia" w:ascii="仿宋_GB2312" w:hAnsi="黑体" w:eastAsia="仿宋_GB2312"/>
          <w:b/>
          <w:bCs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关于一般公共预算“三公”经费支出表的说明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卫生健康局2019</w:t>
      </w:r>
      <w:r>
        <w:rPr>
          <w:rFonts w:hint="eastAsia" w:ascii="仿宋_GB2312" w:hAnsi="黑体" w:eastAsia="仿宋_GB2312"/>
          <w:bCs/>
          <w:sz w:val="32"/>
          <w:szCs w:val="32"/>
        </w:rPr>
        <w:t>年“三公”经费预算数为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，其中：因公出国（境）费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，公务用车购置费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，公务用车运行费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，公务接待费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黑体" w:eastAsia="仿宋_GB2312"/>
          <w:bCs/>
          <w:sz w:val="32"/>
          <w:szCs w:val="32"/>
        </w:rPr>
        <w:t>比上年预算数增加（减少）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十一、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机关运行经费安排情况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说明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2019</w:t>
      </w:r>
      <w:r>
        <w:rPr>
          <w:rFonts w:eastAsia="仿宋_GB2312"/>
          <w:kern w:val="0"/>
          <w:sz w:val="32"/>
          <w:szCs w:val="32"/>
          <w:lang w:val="zh-CN"/>
        </w:rPr>
        <w:t>年本部门机关运行经费预算安排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</w:t>
      </w:r>
      <w:r>
        <w:rPr>
          <w:rFonts w:eastAsia="仿宋_GB2312"/>
          <w:kern w:val="0"/>
          <w:sz w:val="32"/>
          <w:szCs w:val="32"/>
          <w:lang w:val="zh-CN"/>
        </w:rPr>
        <w:t>万元，</w:t>
      </w:r>
      <w:r>
        <w:rPr>
          <w:rFonts w:hint="eastAsia" w:eastAsia="仿宋_GB2312"/>
          <w:kern w:val="0"/>
          <w:sz w:val="32"/>
          <w:szCs w:val="32"/>
          <w:lang w:val="zh-CN"/>
        </w:rPr>
        <w:t>其中：</w:t>
      </w:r>
      <w:r>
        <w:rPr>
          <w:rFonts w:eastAsia="仿宋_GB2312"/>
          <w:sz w:val="32"/>
          <w:szCs w:val="32"/>
        </w:rPr>
        <w:t>办公费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eastAsia="仿宋_GB2312"/>
          <w:sz w:val="32"/>
          <w:szCs w:val="32"/>
        </w:rPr>
        <w:t>、印刷费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eastAsia="仿宋_GB2312"/>
          <w:sz w:val="32"/>
          <w:szCs w:val="32"/>
        </w:rPr>
        <w:t>、差旅费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差旅费</w:t>
      </w:r>
      <w:r>
        <w:rPr>
          <w:rFonts w:hint="eastAsia" w:eastAsia="仿宋_GB2312"/>
          <w:sz w:val="32"/>
          <w:szCs w:val="32"/>
          <w:lang w:val="en-US" w:eastAsia="zh-CN"/>
        </w:rPr>
        <w:t>1万元，培训费1万元</w:t>
      </w:r>
      <w:r>
        <w:rPr>
          <w:rFonts w:eastAsia="仿宋_GB2312"/>
          <w:sz w:val="32"/>
          <w:szCs w:val="32"/>
        </w:rPr>
        <w:t>及其他费用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  <w:lang w:val="zh-CN"/>
        </w:rPr>
        <w:t>比</w:t>
      </w:r>
      <w:r>
        <w:rPr>
          <w:rFonts w:hint="eastAsia" w:eastAsia="仿宋_GB2312"/>
          <w:bCs/>
          <w:sz w:val="32"/>
          <w:szCs w:val="32"/>
        </w:rPr>
        <w:t>上年</w:t>
      </w:r>
      <w:r>
        <w:rPr>
          <w:rFonts w:hint="eastAsia" w:ascii="仿宋_GB2312" w:hAnsi="黑体" w:eastAsia="仿宋_GB2312"/>
          <w:bCs/>
          <w:sz w:val="32"/>
          <w:szCs w:val="32"/>
        </w:rPr>
        <w:t>预算数</w:t>
      </w:r>
      <w:r>
        <w:rPr>
          <w:rFonts w:eastAsia="仿宋_GB2312"/>
          <w:kern w:val="0"/>
          <w:sz w:val="32"/>
          <w:szCs w:val="32"/>
          <w:lang w:val="zh-CN"/>
        </w:rPr>
        <w:t>减少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17</w:t>
      </w:r>
      <w:r>
        <w:rPr>
          <w:rFonts w:eastAsia="仿宋_GB2312"/>
          <w:kern w:val="0"/>
          <w:sz w:val="32"/>
          <w:szCs w:val="32"/>
          <w:lang w:val="zh-CN"/>
        </w:rPr>
        <w:t>万元。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二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关于政府采购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预算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支出情况说明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卫生健康局</w:t>
      </w:r>
      <w:r>
        <w:rPr>
          <w:rFonts w:hint="eastAsia" w:ascii="仿宋_GB2312" w:hAnsi="黑体" w:eastAsia="仿宋_GB2312"/>
          <w:bCs/>
          <w:sz w:val="32"/>
          <w:szCs w:val="32"/>
        </w:rPr>
        <w:t>采购预算总额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，其中：政府采购货物预算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、政府采购工程预算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、政府采购服务预算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三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关于国有资产占有使用情况说明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截止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月，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岭东区卫生健康局</w:t>
      </w:r>
      <w:r>
        <w:rPr>
          <w:rFonts w:hint="eastAsia" w:ascii="仿宋_GB2312" w:hAnsi="黑体" w:eastAsia="仿宋_GB2312"/>
          <w:bCs/>
          <w:sz w:val="32"/>
          <w:szCs w:val="32"/>
        </w:rPr>
        <w:t>共有房屋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300</w:t>
      </w:r>
      <w:r>
        <w:rPr>
          <w:rFonts w:hint="eastAsia" w:ascii="仿宋_GB2312" w:hAnsi="黑体" w:eastAsia="仿宋_GB2312"/>
          <w:bCs/>
          <w:sz w:val="32"/>
          <w:szCs w:val="32"/>
        </w:rPr>
        <w:t>平方米,其中：办公用房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300</w:t>
      </w:r>
      <w:r>
        <w:rPr>
          <w:rFonts w:hint="eastAsia" w:ascii="仿宋_GB2312" w:hAnsi="黑体" w:eastAsia="仿宋_GB2312"/>
          <w:bCs/>
          <w:sz w:val="32"/>
          <w:szCs w:val="32"/>
        </w:rPr>
        <w:t>平方米，业务用房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平方米，其他用房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平方米。共有车辆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台，其中：一般公务用车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台，一般执法执勤用车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台，特种专业技术用车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台，其他车辆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台。共有单位价值50万元以上设备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台，其中：单位价值100万元以上设备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台。四是其他资产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53</w:t>
      </w:r>
      <w:bookmarkStart w:id="1" w:name="_GoBack"/>
      <w:bookmarkEnd w:id="1"/>
      <w:r>
        <w:rPr>
          <w:rFonts w:hint="eastAsia" w:ascii="仿宋_GB2312" w:hAnsi="黑体" w:eastAsia="仿宋_GB2312"/>
          <w:bCs/>
          <w:sz w:val="32"/>
          <w:szCs w:val="32"/>
        </w:rPr>
        <w:t>个。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四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行政事业性项目和专项资金绩效目标的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说明</w:t>
      </w:r>
    </w:p>
    <w:p>
      <w:pPr>
        <w:pStyle w:val="8"/>
        <w:spacing w:line="360" w:lineRule="auto"/>
        <w:ind w:firstLine="640" w:firstLineChars="200"/>
        <w:jc w:val="both"/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eastAsia="zh-CN"/>
        </w:rPr>
        <w:t>岭东区卫生健康局无绩效评价项目。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第四部分   名词解释</w:t>
      </w:r>
    </w:p>
    <w:p>
      <w:pPr>
        <w:pStyle w:val="6"/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主要对收入项目、支出项目、支出科目、预算绩效管理和绩效目标进行解释说明，收入和支出项目按公开当年部门预算编制手册中定义进行解释，科目名称按公开当年政府收支分类科目中定义进行解释。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hAnsi="Calibri" w:eastAsia="仿宋_GB2312"/>
          <w:sz w:val="32"/>
          <w:szCs w:val="32"/>
        </w:rPr>
        <w:t>预算绩效管理：是以财政支出结果为导向，将绩效管理理念和方法贯穿于预算编制、执行、监督和信息公开全过程，并实现“预算编制有目标、预算执行有监控、预算完成有评价、评价结果有反馈、反馈结果有应用”的预算管理模式，是政府绩效管理的重要组成部分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color w:val="FF66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绩效目标：是预算绩效管理对象计划在一定期限内达到的产出和效果，包括产出指标、效益指标和服务对象满意度指标，是绩效执行监控、绩效自评价和再评价等预算绩效管理工作的前提和基础。</w:t>
      </w:r>
    </w:p>
    <w:p>
      <w:pPr>
        <w:pStyle w:val="6"/>
        <w:spacing w:line="360" w:lineRule="auto"/>
        <w:ind w:firstLine="640"/>
        <w:rPr>
          <w:rFonts w:hint="eastAsia" w:ascii="仿宋_GB2312" w:hAnsi="Times New Roman" w:eastAsia="仿宋_GB2312"/>
          <w:sz w:val="32"/>
          <w:szCs w:val="32"/>
        </w:rPr>
      </w:pP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94093497">
    <w:nsid w:val="64F9D0B9"/>
    <w:multiLevelType w:val="singleLevel"/>
    <w:tmpl w:val="64F9D0B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64163446">
    <w:nsid w:val="63311E76"/>
    <w:multiLevelType w:val="multilevel"/>
    <w:tmpl w:val="63311E76"/>
    <w:lvl w:ilvl="0" w:tentative="1">
      <w:start w:val="7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1694093497"/>
  </w:num>
  <w:num w:numId="2">
    <w:abstractNumId w:val="16641634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27B61"/>
    <w:rsid w:val="00727B61"/>
    <w:rsid w:val="2F1073A7"/>
    <w:rsid w:val="36822BC9"/>
    <w:rsid w:val="49591216"/>
    <w:rsid w:val="4E945BBC"/>
    <w:rsid w:val="4EAA760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/>
  </w:style>
  <w:style w:type="paragraph" w:customStyle="1" w:styleId="6">
    <w:name w:val="_Style 5"/>
    <w:basedOn w:val="1"/>
    <w:next w:val="7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脚 字符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534</Words>
  <Characters>3047</Characters>
  <Lines>25</Lines>
  <Paragraphs>7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2019-01-21T02:43:00Z</dcterms:created>
  <dc:creator>张佚名</dc:creator>
  <cp:lastModifiedBy>Administrator</cp:lastModifiedBy>
  <dcterms:modified xsi:type="dcterms:W3CDTF">2019-03-01T06:27:43Z</dcterms:modified>
  <dc:title>××部门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