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825" w:rsidRDefault="00456825">
      <w:pPr>
        <w:spacing w:line="360" w:lineRule="auto"/>
        <w:jc w:val="center"/>
        <w:rPr>
          <w:rFonts w:ascii="黑体" w:eastAsia="黑体" w:hAnsi="黑体" w:cs="黑体"/>
          <w:b/>
          <w:sz w:val="44"/>
          <w:shd w:val="clear" w:color="060000" w:fill="auto"/>
        </w:rPr>
      </w:pPr>
    </w:p>
    <w:p w:rsidR="00456825" w:rsidRDefault="00456825">
      <w:pPr>
        <w:spacing w:line="360" w:lineRule="auto"/>
        <w:jc w:val="center"/>
        <w:rPr>
          <w:rFonts w:ascii="黑体" w:eastAsia="黑体" w:hAnsi="黑体" w:cs="黑体"/>
          <w:b/>
          <w:sz w:val="44"/>
          <w:shd w:val="clear" w:color="060000" w:fill="auto"/>
        </w:rPr>
      </w:pPr>
    </w:p>
    <w:p w:rsidR="00456825" w:rsidRDefault="00456825">
      <w:pPr>
        <w:spacing w:line="360" w:lineRule="auto"/>
        <w:jc w:val="center"/>
        <w:rPr>
          <w:rFonts w:ascii="黑体" w:eastAsia="黑体" w:hAnsi="黑体" w:cs="黑体"/>
          <w:b/>
          <w:sz w:val="44"/>
          <w:shd w:val="clear" w:color="060000" w:fill="auto"/>
        </w:rPr>
      </w:pPr>
    </w:p>
    <w:p w:rsidR="00456825" w:rsidRDefault="00456825">
      <w:pPr>
        <w:spacing w:line="360" w:lineRule="auto"/>
        <w:jc w:val="center"/>
        <w:rPr>
          <w:rFonts w:ascii="黑体" w:eastAsia="黑体" w:hAnsi="黑体" w:cs="黑体"/>
          <w:b/>
          <w:sz w:val="44"/>
          <w:shd w:val="clear" w:color="060000" w:fill="auto"/>
        </w:rPr>
      </w:pPr>
    </w:p>
    <w:p w:rsidR="00456825" w:rsidRDefault="00456825">
      <w:pPr>
        <w:spacing w:line="360" w:lineRule="auto"/>
        <w:jc w:val="center"/>
        <w:rPr>
          <w:rFonts w:ascii="黑体" w:eastAsia="黑体" w:hAnsi="黑体" w:cs="黑体"/>
          <w:b/>
          <w:sz w:val="44"/>
          <w:shd w:val="clear" w:color="060000" w:fill="auto"/>
        </w:rPr>
      </w:pPr>
    </w:p>
    <w:p w:rsidR="00456825" w:rsidRDefault="00456825">
      <w:pPr>
        <w:spacing w:line="360" w:lineRule="auto"/>
        <w:jc w:val="center"/>
        <w:rPr>
          <w:rFonts w:ascii="黑体" w:eastAsia="黑体" w:hAnsi="黑体" w:cs="黑体"/>
          <w:b/>
          <w:sz w:val="44"/>
          <w:shd w:val="clear" w:color="060000" w:fill="auto"/>
        </w:rPr>
      </w:pPr>
    </w:p>
    <w:p w:rsidR="00456825" w:rsidRDefault="00456825">
      <w:pPr>
        <w:spacing w:line="360" w:lineRule="auto"/>
        <w:jc w:val="center"/>
        <w:rPr>
          <w:rFonts w:ascii="黑体" w:eastAsia="黑体" w:hAnsi="黑体" w:cs="黑体"/>
          <w:b/>
          <w:sz w:val="44"/>
          <w:shd w:val="clear" w:color="060000" w:fill="auto"/>
        </w:rPr>
      </w:pPr>
    </w:p>
    <w:p w:rsidR="00456825" w:rsidRDefault="00456825">
      <w:pPr>
        <w:spacing w:line="360" w:lineRule="auto"/>
        <w:jc w:val="center"/>
        <w:rPr>
          <w:rFonts w:ascii="黑体" w:eastAsia="黑体" w:hAnsi="黑体" w:cs="黑体"/>
          <w:b/>
          <w:sz w:val="84"/>
          <w:shd w:val="clear" w:color="060000" w:fill="auto"/>
        </w:rPr>
      </w:pPr>
      <w:r>
        <w:rPr>
          <w:rFonts w:ascii="黑体" w:eastAsia="黑体" w:hAnsi="黑体" w:cs="黑体" w:hint="eastAsia"/>
          <w:b/>
          <w:sz w:val="84"/>
          <w:shd w:val="clear" w:color="060000" w:fill="auto"/>
        </w:rPr>
        <w:t>岭东区</w:t>
      </w:r>
    </w:p>
    <w:p w:rsidR="00456825" w:rsidRDefault="00456825">
      <w:pPr>
        <w:spacing w:line="360" w:lineRule="auto"/>
        <w:jc w:val="center"/>
        <w:rPr>
          <w:rFonts w:ascii="黑体" w:eastAsia="黑体" w:hAnsi="黑体" w:cs="黑体"/>
          <w:b/>
          <w:sz w:val="84"/>
          <w:shd w:val="clear" w:color="060000" w:fill="auto"/>
        </w:rPr>
      </w:pPr>
      <w:r>
        <w:rPr>
          <w:rFonts w:ascii="黑体" w:eastAsia="黑体" w:hAnsi="黑体" w:cs="黑体" w:hint="eastAsia"/>
          <w:b/>
          <w:sz w:val="84"/>
          <w:shd w:val="clear" w:color="060000" w:fill="auto"/>
        </w:rPr>
        <w:t>环境卫生管理站</w:t>
      </w:r>
    </w:p>
    <w:p w:rsidR="00456825" w:rsidRDefault="00456825">
      <w:pPr>
        <w:spacing w:line="360" w:lineRule="auto"/>
        <w:jc w:val="center"/>
        <w:rPr>
          <w:rFonts w:ascii="黑体" w:eastAsia="黑体" w:hAnsi="黑体" w:cs="黑体"/>
          <w:b/>
          <w:sz w:val="84"/>
          <w:shd w:val="clear" w:color="060000" w:fill="auto"/>
        </w:rPr>
      </w:pPr>
      <w:r>
        <w:rPr>
          <w:rFonts w:ascii="黑体" w:eastAsia="黑体" w:hAnsi="黑体" w:cs="黑体"/>
          <w:b/>
          <w:sz w:val="84"/>
          <w:shd w:val="clear" w:color="060000" w:fill="auto"/>
        </w:rPr>
        <w:t>2019</w:t>
      </w:r>
      <w:r>
        <w:rPr>
          <w:rFonts w:ascii="黑体" w:eastAsia="黑体" w:hAnsi="黑体" w:cs="黑体" w:hint="eastAsia"/>
          <w:b/>
          <w:sz w:val="84"/>
          <w:shd w:val="clear" w:color="060000" w:fill="auto"/>
        </w:rPr>
        <w:t>年部门预算</w:t>
      </w:r>
    </w:p>
    <w:p w:rsidR="00456825" w:rsidRDefault="00456825">
      <w:pPr>
        <w:widowControl w:val="0"/>
        <w:spacing w:line="360" w:lineRule="auto"/>
        <w:ind w:firstLine="640"/>
        <w:rPr>
          <w:rFonts w:ascii="??" w:hAnsi="??" w:cs="??"/>
          <w:sz w:val="32"/>
          <w:shd w:val="clear" w:color="050000" w:fill="auto"/>
        </w:rPr>
      </w:pPr>
    </w:p>
    <w:p w:rsidR="00456825" w:rsidRDefault="00456825">
      <w:pPr>
        <w:widowControl w:val="0"/>
        <w:spacing w:line="360" w:lineRule="auto"/>
        <w:rPr>
          <w:rFonts w:ascii="??" w:hAnsi="??" w:cs="??"/>
          <w:sz w:val="32"/>
          <w:shd w:val="clear" w:color="050000" w:fill="auto"/>
        </w:rPr>
      </w:pPr>
    </w:p>
    <w:p w:rsidR="00456825" w:rsidRDefault="00456825">
      <w:pPr>
        <w:widowControl w:val="0"/>
        <w:spacing w:line="360" w:lineRule="auto"/>
        <w:rPr>
          <w:rFonts w:ascii="??" w:hAnsi="??" w:cs="??"/>
          <w:sz w:val="32"/>
          <w:shd w:val="clear" w:color="050000" w:fill="auto"/>
        </w:rPr>
      </w:pPr>
    </w:p>
    <w:p w:rsidR="00456825" w:rsidRDefault="00456825">
      <w:pPr>
        <w:widowControl w:val="0"/>
        <w:spacing w:line="360" w:lineRule="auto"/>
        <w:rPr>
          <w:rFonts w:ascii="??" w:hAnsi="??" w:cs="??"/>
          <w:sz w:val="32"/>
          <w:shd w:val="clear" w:color="050000" w:fill="auto"/>
        </w:rPr>
      </w:pPr>
    </w:p>
    <w:p w:rsidR="00456825" w:rsidRDefault="00456825">
      <w:pPr>
        <w:widowControl w:val="0"/>
        <w:spacing w:line="360" w:lineRule="auto"/>
        <w:rPr>
          <w:rFonts w:ascii="??" w:hAnsi="??" w:cs="??"/>
          <w:sz w:val="32"/>
          <w:shd w:val="clear" w:color="050000" w:fill="auto"/>
        </w:rPr>
      </w:pPr>
    </w:p>
    <w:p w:rsidR="00456825" w:rsidRDefault="00456825">
      <w:pPr>
        <w:widowControl w:val="0"/>
        <w:spacing w:line="360" w:lineRule="auto"/>
        <w:rPr>
          <w:rFonts w:ascii="??" w:hAnsi="??" w:cs="??"/>
          <w:sz w:val="32"/>
          <w:shd w:val="clear" w:color="050000" w:fill="auto"/>
        </w:rPr>
      </w:pPr>
    </w:p>
    <w:p w:rsidR="00456825" w:rsidRDefault="00456825">
      <w:pPr>
        <w:widowControl w:val="0"/>
        <w:spacing w:line="360" w:lineRule="auto"/>
        <w:rPr>
          <w:rFonts w:ascii="??" w:hAnsi="??" w:cs="??"/>
          <w:sz w:val="32"/>
          <w:shd w:val="clear" w:color="050000" w:fill="auto"/>
        </w:rPr>
      </w:pPr>
    </w:p>
    <w:p w:rsidR="00456825" w:rsidRDefault="00456825">
      <w:pPr>
        <w:widowControl w:val="0"/>
        <w:spacing w:line="360" w:lineRule="auto"/>
        <w:rPr>
          <w:rFonts w:ascii="??" w:hAnsi="??" w:cs="??"/>
          <w:sz w:val="32"/>
          <w:shd w:val="clear" w:color="050000" w:fill="auto"/>
        </w:rPr>
      </w:pPr>
    </w:p>
    <w:p w:rsidR="00456825" w:rsidRDefault="00456825">
      <w:pPr>
        <w:widowControl w:val="0"/>
        <w:spacing w:line="360" w:lineRule="auto"/>
        <w:rPr>
          <w:rFonts w:ascii="??" w:hAnsi="??" w:cs="??"/>
          <w:sz w:val="32"/>
          <w:shd w:val="clear" w:color="050000" w:fill="auto"/>
        </w:rPr>
      </w:pPr>
    </w:p>
    <w:p w:rsidR="00456825" w:rsidRDefault="00456825">
      <w:pPr>
        <w:widowControl w:val="0"/>
        <w:spacing w:line="360" w:lineRule="auto"/>
        <w:rPr>
          <w:rFonts w:ascii="??" w:hAnsi="??" w:cs="??"/>
          <w:sz w:val="32"/>
          <w:shd w:val="clear" w:color="050000" w:fill="auto"/>
        </w:rPr>
      </w:pPr>
    </w:p>
    <w:p w:rsidR="00456825" w:rsidRDefault="00456825">
      <w:pPr>
        <w:widowControl w:val="0"/>
        <w:spacing w:line="360" w:lineRule="auto"/>
        <w:rPr>
          <w:rFonts w:ascii="??" w:hAnsi="??" w:cs="??"/>
          <w:sz w:val="32"/>
          <w:shd w:val="clear" w:color="050000" w:fill="auto"/>
        </w:rPr>
      </w:pPr>
    </w:p>
    <w:p w:rsidR="00456825" w:rsidRDefault="00456825">
      <w:pPr>
        <w:widowControl w:val="0"/>
        <w:spacing w:line="360" w:lineRule="auto"/>
        <w:jc w:val="center"/>
        <w:rPr>
          <w:rFonts w:ascii="黑体" w:eastAsia="黑体" w:hAnsi="黑体" w:cs="黑体"/>
          <w:b/>
          <w:sz w:val="48"/>
          <w:shd w:val="clear" w:color="060000" w:fill="auto"/>
        </w:rPr>
      </w:pPr>
      <w:r>
        <w:rPr>
          <w:rFonts w:ascii="黑体" w:eastAsia="黑体" w:hAnsi="黑体" w:cs="黑体" w:hint="eastAsia"/>
          <w:b/>
          <w:sz w:val="48"/>
          <w:shd w:val="clear" w:color="060000" w:fill="auto"/>
        </w:rPr>
        <w:t>目</w:t>
      </w:r>
      <w:r>
        <w:rPr>
          <w:rFonts w:ascii="黑体" w:eastAsia="黑体" w:hAnsi="黑体" w:cs="黑体"/>
          <w:b/>
          <w:sz w:val="48"/>
          <w:shd w:val="clear" w:color="060000" w:fill="auto"/>
        </w:rPr>
        <w:t xml:space="preserve">    </w:t>
      </w:r>
      <w:r>
        <w:rPr>
          <w:rFonts w:ascii="黑体" w:eastAsia="黑体" w:hAnsi="黑体" w:cs="黑体" w:hint="eastAsia"/>
          <w:b/>
          <w:sz w:val="48"/>
          <w:shd w:val="clear" w:color="060000" w:fill="auto"/>
        </w:rPr>
        <w:t>录</w:t>
      </w:r>
    </w:p>
    <w:p w:rsidR="00456825" w:rsidRDefault="00456825">
      <w:pPr>
        <w:widowControl w:val="0"/>
        <w:spacing w:line="360" w:lineRule="auto"/>
        <w:rPr>
          <w:rFonts w:ascii="黑体" w:eastAsia="黑体" w:hAnsi="黑体" w:cs="黑体"/>
          <w:sz w:val="36"/>
          <w:shd w:val="clear" w:color="050000" w:fill="auto"/>
        </w:rPr>
      </w:pPr>
    </w:p>
    <w:p w:rsidR="00456825" w:rsidRDefault="00456825">
      <w:pPr>
        <w:widowControl w:val="0"/>
        <w:spacing w:line="360" w:lineRule="auto"/>
        <w:rPr>
          <w:rFonts w:ascii="黑体" w:eastAsia="黑体" w:hAnsi="黑体" w:cs="黑体"/>
          <w:sz w:val="36"/>
          <w:shd w:val="clear" w:color="050000" w:fill="auto"/>
        </w:rPr>
      </w:pPr>
      <w:r>
        <w:rPr>
          <w:rFonts w:ascii="黑体" w:eastAsia="黑体" w:hAnsi="黑体" w:cs="黑体" w:hint="eastAsia"/>
          <w:sz w:val="36"/>
          <w:shd w:val="clear" w:color="050000" w:fill="auto"/>
        </w:rPr>
        <w:t>第一部分</w:t>
      </w:r>
      <w:r>
        <w:rPr>
          <w:rFonts w:ascii="黑体" w:eastAsia="黑体" w:hAnsi="黑体" w:cs="黑体"/>
          <w:sz w:val="36"/>
          <w:shd w:val="clear" w:color="050000" w:fill="auto"/>
        </w:rPr>
        <w:t xml:space="preserve"> </w:t>
      </w:r>
      <w:r>
        <w:rPr>
          <w:rFonts w:ascii="黑体" w:eastAsia="黑体" w:hAnsi="黑体" w:cs="黑体" w:hint="eastAsia"/>
          <w:sz w:val="36"/>
          <w:shd w:val="clear" w:color="050000" w:fill="auto"/>
        </w:rPr>
        <w:t>岭东区环境卫生管理站概况</w:t>
      </w:r>
    </w:p>
    <w:p w:rsidR="00456825" w:rsidRDefault="00456825">
      <w:pPr>
        <w:widowControl w:val="0"/>
        <w:spacing w:line="360" w:lineRule="auto"/>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一、部门职责</w:t>
      </w:r>
    </w:p>
    <w:p w:rsidR="00456825" w:rsidRDefault="00456825">
      <w:pPr>
        <w:widowControl w:val="0"/>
        <w:spacing w:line="360" w:lineRule="auto"/>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二、部门机构设置</w:t>
      </w:r>
    </w:p>
    <w:p w:rsidR="00456825" w:rsidRDefault="00456825">
      <w:pPr>
        <w:widowControl w:val="0"/>
        <w:spacing w:line="360" w:lineRule="auto"/>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三、部门人员构成</w:t>
      </w:r>
    </w:p>
    <w:p w:rsidR="00456825" w:rsidRDefault="00456825">
      <w:pPr>
        <w:spacing w:line="360" w:lineRule="auto"/>
        <w:rPr>
          <w:rFonts w:ascii="仿宋_GB2312" w:eastAsia="仿宋_GB2312" w:hAnsi="仿宋_GB2312" w:cs="仿宋_GB2312"/>
          <w:sz w:val="32"/>
          <w:shd w:val="clear" w:color="050000" w:fill="auto"/>
        </w:rPr>
      </w:pPr>
      <w:r>
        <w:rPr>
          <w:rFonts w:ascii="黑体" w:eastAsia="黑体" w:cs="黑体" w:hint="eastAsia"/>
          <w:kern w:val="0"/>
          <w:sz w:val="36"/>
          <w:szCs w:val="36"/>
        </w:rPr>
        <w:t>第二部分</w:t>
      </w:r>
      <w:r>
        <w:rPr>
          <w:rFonts w:ascii="黑体" w:eastAsia="黑体" w:cs="黑体"/>
          <w:kern w:val="0"/>
          <w:sz w:val="36"/>
          <w:szCs w:val="36"/>
        </w:rPr>
        <w:t xml:space="preserve"> </w:t>
      </w:r>
      <w:r>
        <w:rPr>
          <w:rFonts w:ascii="黑体" w:eastAsia="黑体" w:cs="黑体" w:hint="eastAsia"/>
          <w:kern w:val="0"/>
          <w:sz w:val="36"/>
          <w:szCs w:val="36"/>
        </w:rPr>
        <w:t>岭东区环境卫生管理站</w:t>
      </w:r>
      <w:r>
        <w:rPr>
          <w:rFonts w:ascii="黑体" w:eastAsia="黑体" w:cs="黑体"/>
          <w:kern w:val="0"/>
          <w:sz w:val="36"/>
          <w:szCs w:val="36"/>
        </w:rPr>
        <w:t>2019</w:t>
      </w:r>
      <w:r>
        <w:rPr>
          <w:rFonts w:ascii="黑体" w:eastAsia="黑体" w:cs="黑体" w:hint="eastAsia"/>
          <w:kern w:val="0"/>
          <w:sz w:val="36"/>
          <w:szCs w:val="36"/>
        </w:rPr>
        <w:t>年部门预算报表</w:t>
      </w:r>
    </w:p>
    <w:p w:rsidR="00456825" w:rsidRDefault="00456825">
      <w:pPr>
        <w:widowControl w:val="0"/>
        <w:spacing w:line="360" w:lineRule="auto"/>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一、部门收支总体情况表</w:t>
      </w:r>
    </w:p>
    <w:p w:rsidR="00456825" w:rsidRDefault="00456825">
      <w:pPr>
        <w:widowControl w:val="0"/>
        <w:spacing w:line="360" w:lineRule="auto"/>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二、部门收入总体情况表</w:t>
      </w:r>
    </w:p>
    <w:p w:rsidR="00456825" w:rsidRDefault="00456825">
      <w:pPr>
        <w:widowControl w:val="0"/>
        <w:spacing w:line="360" w:lineRule="auto"/>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三、部门支出总体情况表</w:t>
      </w:r>
    </w:p>
    <w:p w:rsidR="00456825" w:rsidRDefault="00456825">
      <w:pPr>
        <w:widowControl w:val="0"/>
        <w:spacing w:line="360" w:lineRule="auto"/>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四、财政拨款收支总体情况表</w:t>
      </w:r>
    </w:p>
    <w:p w:rsidR="00456825" w:rsidRDefault="00456825">
      <w:pPr>
        <w:widowControl w:val="0"/>
        <w:spacing w:line="360" w:lineRule="auto"/>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五、一般公共预算支出情况表（功能科目）</w:t>
      </w:r>
    </w:p>
    <w:p w:rsidR="00456825" w:rsidRDefault="00456825">
      <w:pPr>
        <w:widowControl w:val="0"/>
        <w:spacing w:line="360" w:lineRule="auto"/>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六、一般公共预算基本支出情况表（部门经济科目）</w:t>
      </w:r>
    </w:p>
    <w:p w:rsidR="00456825" w:rsidRDefault="00456825">
      <w:pPr>
        <w:widowControl w:val="0"/>
        <w:spacing w:line="360" w:lineRule="auto"/>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七、一般公共预算支出情况表（政府经济科目）</w:t>
      </w:r>
    </w:p>
    <w:p w:rsidR="00456825" w:rsidRDefault="00456825">
      <w:pPr>
        <w:widowControl w:val="0"/>
        <w:spacing w:line="360" w:lineRule="auto"/>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八、政府性基金预算支出情况表（功能科目）</w:t>
      </w:r>
    </w:p>
    <w:p w:rsidR="00456825" w:rsidRDefault="00456825">
      <w:pPr>
        <w:widowControl w:val="0"/>
        <w:spacing w:line="360" w:lineRule="auto"/>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九、政府性基金预算支出情况表（部门经济科目）</w:t>
      </w:r>
    </w:p>
    <w:p w:rsidR="00456825" w:rsidRDefault="00456825">
      <w:pPr>
        <w:widowControl w:val="0"/>
        <w:spacing w:line="360" w:lineRule="auto"/>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十、政府性基金预算支出情况表（政府经济科目）</w:t>
      </w:r>
    </w:p>
    <w:p w:rsidR="00456825" w:rsidRDefault="00456825">
      <w:pPr>
        <w:widowControl w:val="0"/>
        <w:spacing w:line="360" w:lineRule="auto"/>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十一、一般公共预算“三公”经费支出情况表。</w:t>
      </w:r>
    </w:p>
    <w:p w:rsidR="00456825" w:rsidRDefault="00456825">
      <w:pPr>
        <w:widowControl w:val="0"/>
        <w:spacing w:line="360" w:lineRule="auto"/>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十二、行政事业性项目和专项资金绩效目标表</w:t>
      </w:r>
    </w:p>
    <w:p w:rsidR="00456825" w:rsidRDefault="00456825">
      <w:pPr>
        <w:widowControl w:val="0"/>
        <w:spacing w:line="360" w:lineRule="auto"/>
        <w:rPr>
          <w:rFonts w:ascii="黑体" w:eastAsia="黑体" w:hAnsi="黑体" w:cs="黑体"/>
          <w:sz w:val="36"/>
          <w:shd w:val="clear" w:color="050000" w:fill="auto"/>
        </w:rPr>
      </w:pPr>
      <w:r>
        <w:rPr>
          <w:rFonts w:ascii="黑体" w:eastAsia="黑体" w:hAnsi="黑体" w:cs="黑体" w:hint="eastAsia"/>
          <w:sz w:val="36"/>
          <w:shd w:val="clear" w:color="050000" w:fill="auto"/>
        </w:rPr>
        <w:t>第三部分</w:t>
      </w:r>
      <w:r>
        <w:rPr>
          <w:rFonts w:ascii="黑体" w:eastAsia="黑体" w:hAnsi="黑体" w:cs="黑体"/>
          <w:sz w:val="36"/>
          <w:shd w:val="clear" w:color="050000" w:fill="auto"/>
        </w:rPr>
        <w:t xml:space="preserve"> </w:t>
      </w:r>
      <w:r>
        <w:rPr>
          <w:rFonts w:ascii="黑体" w:eastAsia="黑体" w:hAnsi="黑体" w:cs="黑体" w:hint="eastAsia"/>
          <w:sz w:val="36"/>
          <w:shd w:val="clear" w:color="050000" w:fill="auto"/>
        </w:rPr>
        <w:t>岭东区环境卫生管理站</w:t>
      </w:r>
      <w:r>
        <w:rPr>
          <w:rFonts w:ascii="黑体" w:eastAsia="黑体" w:hAnsi="黑体" w:cs="黑体"/>
          <w:sz w:val="36"/>
          <w:shd w:val="clear" w:color="050000" w:fill="auto"/>
        </w:rPr>
        <w:t>2019</w:t>
      </w:r>
      <w:r>
        <w:rPr>
          <w:rFonts w:ascii="黑体" w:eastAsia="黑体" w:hAnsi="黑体" w:cs="黑体" w:hint="eastAsia"/>
          <w:sz w:val="36"/>
          <w:shd w:val="clear" w:color="050000" w:fill="auto"/>
        </w:rPr>
        <w:t>年部门预算情况说明</w:t>
      </w:r>
    </w:p>
    <w:p w:rsidR="00456825" w:rsidRDefault="00456825">
      <w:pPr>
        <w:widowControl w:val="0"/>
        <w:spacing w:line="360" w:lineRule="auto"/>
        <w:rPr>
          <w:rFonts w:ascii="黑体" w:eastAsia="黑体" w:hAnsi="黑体" w:cs="黑体"/>
          <w:sz w:val="36"/>
          <w:shd w:val="clear" w:color="050000" w:fill="auto"/>
        </w:rPr>
      </w:pPr>
      <w:r>
        <w:rPr>
          <w:rFonts w:ascii="黑体" w:eastAsia="黑体" w:hAnsi="黑体" w:cs="黑体" w:hint="eastAsia"/>
          <w:sz w:val="36"/>
          <w:shd w:val="clear" w:color="050000" w:fill="auto"/>
        </w:rPr>
        <w:t>第四部分</w:t>
      </w:r>
      <w:r>
        <w:rPr>
          <w:rFonts w:ascii="黑体" w:eastAsia="黑体" w:hAnsi="黑体" w:cs="黑体"/>
          <w:sz w:val="36"/>
          <w:shd w:val="clear" w:color="050000" w:fill="auto"/>
        </w:rPr>
        <w:t xml:space="preserve"> </w:t>
      </w:r>
      <w:r>
        <w:rPr>
          <w:rFonts w:ascii="黑体" w:eastAsia="黑体" w:hAnsi="黑体" w:cs="黑体" w:hint="eastAsia"/>
          <w:sz w:val="36"/>
          <w:shd w:val="clear" w:color="050000" w:fill="auto"/>
        </w:rPr>
        <w:t>名词解释</w:t>
      </w:r>
    </w:p>
    <w:p w:rsidR="00456825" w:rsidRDefault="00456825">
      <w:pPr>
        <w:widowControl w:val="0"/>
        <w:spacing w:line="360" w:lineRule="auto"/>
        <w:jc w:val="center"/>
        <w:rPr>
          <w:rFonts w:ascii="??" w:hAnsi="??" w:cs="??"/>
          <w:sz w:val="32"/>
          <w:shd w:val="clear" w:color="050000" w:fill="auto"/>
        </w:rPr>
      </w:pPr>
    </w:p>
    <w:p w:rsidR="00456825" w:rsidRDefault="00456825">
      <w:pPr>
        <w:widowControl w:val="0"/>
        <w:spacing w:line="360" w:lineRule="auto"/>
        <w:jc w:val="center"/>
        <w:rPr>
          <w:rFonts w:ascii="黑体" w:eastAsia="黑体" w:hAnsi="黑体" w:cs="黑体"/>
          <w:sz w:val="32"/>
          <w:shd w:val="clear" w:color="050000" w:fill="auto"/>
        </w:rPr>
      </w:pPr>
      <w:r>
        <w:rPr>
          <w:rFonts w:ascii="黑体" w:eastAsia="黑体" w:hAnsi="黑体" w:cs="黑体" w:hint="eastAsia"/>
          <w:sz w:val="32"/>
          <w:shd w:val="clear" w:color="050000" w:fill="auto"/>
        </w:rPr>
        <w:t>第一部分</w:t>
      </w:r>
      <w:r>
        <w:rPr>
          <w:rFonts w:ascii="黑体" w:eastAsia="黑体" w:hAnsi="黑体" w:cs="黑体"/>
          <w:sz w:val="32"/>
          <w:shd w:val="clear" w:color="050000" w:fill="auto"/>
        </w:rPr>
        <w:t xml:space="preserve">    </w:t>
      </w:r>
      <w:r>
        <w:rPr>
          <w:rFonts w:ascii="黑体" w:eastAsia="黑体" w:hAnsi="黑体" w:cs="黑体" w:hint="eastAsia"/>
          <w:sz w:val="32"/>
          <w:shd w:val="clear" w:color="050000" w:fill="auto"/>
        </w:rPr>
        <w:t>岭东区环境卫生管理站概况</w:t>
      </w:r>
    </w:p>
    <w:p w:rsidR="00456825" w:rsidRDefault="00456825">
      <w:pPr>
        <w:widowControl w:val="0"/>
        <w:spacing w:line="360" w:lineRule="auto"/>
        <w:ind w:firstLine="640"/>
        <w:rPr>
          <w:rFonts w:ascii="仿宋_GB2312" w:eastAsia="仿宋_GB2312" w:hAnsi="仿宋_GB2312" w:cs="仿宋_GB2312"/>
          <w:sz w:val="32"/>
          <w:shd w:val="clear" w:color="050000" w:fill="auto"/>
        </w:rPr>
      </w:pPr>
    </w:p>
    <w:p w:rsidR="00456825" w:rsidRDefault="00456825">
      <w:pPr>
        <w:widowControl w:val="0"/>
        <w:spacing w:line="360" w:lineRule="auto"/>
        <w:ind w:left="643"/>
        <w:rPr>
          <w:rFonts w:ascii="楷体" w:eastAsia="楷体" w:hAnsi="楷体" w:cs="楷体"/>
          <w:b/>
          <w:sz w:val="32"/>
          <w:shd w:val="clear" w:color="060000" w:fill="auto"/>
        </w:rPr>
      </w:pPr>
      <w:r>
        <w:rPr>
          <w:rFonts w:ascii="楷体" w:eastAsia="楷体" w:hAnsi="楷体" w:cs="楷体" w:hint="eastAsia"/>
          <w:b/>
          <w:sz w:val="32"/>
          <w:shd w:val="clear" w:color="060000" w:fill="auto"/>
        </w:rPr>
        <w:t>一、部门职责</w:t>
      </w:r>
    </w:p>
    <w:p w:rsidR="00456825" w:rsidRDefault="00456825">
      <w:pPr>
        <w:ind w:right="-334" w:firstLine="680"/>
        <w:rPr>
          <w:rFonts w:ascii="仿宋_GB2312" w:eastAsia="仿宋_GB2312" w:hAnsi="仿宋_GB2312" w:cs="仿宋_GB2312"/>
          <w:b/>
          <w:sz w:val="32"/>
          <w:shd w:val="clear" w:color="060000" w:fill="FFFFFF"/>
        </w:rPr>
      </w:pPr>
      <w:r>
        <w:rPr>
          <w:rFonts w:ascii="仿宋_GB2312" w:eastAsia="仿宋_GB2312" w:hAnsi="仿宋_GB2312" w:cs="仿宋_GB2312" w:hint="eastAsia"/>
          <w:sz w:val="34"/>
          <w:shd w:val="clear" w:color="050000" w:fill="FFFFFF"/>
        </w:rPr>
        <w:t>负责宣传贯彻执行国家和地方关于环境卫生政策、法规等；负责岭东区街道清扫、垃圾清运、厕所清掏、保洁和环境卫生设施的管理；负责卫生费的收缴及环卫机械设备的增置保养、更新工作；制定环境卫生管理实施细则，监督、检查、指导环境卫生工作。承办区委、区政府及上级业务部门交办的其他事项。</w:t>
      </w:r>
    </w:p>
    <w:p w:rsidR="00456825" w:rsidRDefault="00456825">
      <w:pPr>
        <w:widowControl w:val="0"/>
        <w:spacing w:line="360" w:lineRule="auto"/>
        <w:ind w:firstLine="643"/>
        <w:rPr>
          <w:rFonts w:ascii="楷体" w:eastAsia="楷体" w:hAnsi="楷体" w:cs="楷体"/>
          <w:b/>
          <w:sz w:val="32"/>
          <w:shd w:val="clear" w:color="060000" w:fill="auto"/>
        </w:rPr>
      </w:pPr>
      <w:r>
        <w:rPr>
          <w:rFonts w:ascii="楷体" w:eastAsia="楷体" w:hAnsi="楷体" w:cs="楷体" w:hint="eastAsia"/>
          <w:b/>
          <w:sz w:val="32"/>
          <w:shd w:val="clear" w:color="060000" w:fill="auto"/>
        </w:rPr>
        <w:t>二、部门机构设置</w:t>
      </w:r>
    </w:p>
    <w:p w:rsidR="00456825" w:rsidRDefault="00456825">
      <w:pPr>
        <w:widowControl w:val="0"/>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岭东区环境卫生管理站预算是包括岭东区环境卫生管理站本部以及下属岭东区环境卫生管理站家预算单位的综合收支计划。本部门中，行政单位岭东区环境卫生管理站家，参公事业单位岭东区环境卫生管理站家，事业单位岭东区环境卫生管理站家，具体情况如下：</w:t>
      </w:r>
    </w:p>
    <w:tbl>
      <w:tblPr>
        <w:tblW w:w="8296" w:type="dxa"/>
        <w:tblLayout w:type="fixed"/>
        <w:tblLook w:val="00A0"/>
      </w:tblPr>
      <w:tblGrid>
        <w:gridCol w:w="926"/>
        <w:gridCol w:w="4605"/>
        <w:gridCol w:w="2765"/>
      </w:tblGrid>
      <w:tr w:rsidR="00456825">
        <w:trPr>
          <w:trHeight w:val="1"/>
        </w:trPr>
        <w:tc>
          <w:tcPr>
            <w:tcW w:w="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25" w:rsidRDefault="00456825">
            <w:pPr>
              <w:widowControl w:val="0"/>
              <w:spacing w:line="360" w:lineRule="auto"/>
              <w:jc w:val="center"/>
              <w:rPr>
                <w:rFonts w:ascii="仿宋_GB2312" w:eastAsia="仿宋_GB2312" w:hAnsi="仿宋_GB2312" w:cs="仿宋_GB2312"/>
                <w:shd w:val="clear" w:color="040000" w:fill="auto"/>
              </w:rPr>
            </w:pPr>
            <w:r>
              <w:rPr>
                <w:rFonts w:ascii="仿宋_GB2312" w:eastAsia="仿宋_GB2312" w:hAnsi="仿宋_GB2312" w:cs="仿宋_GB2312" w:hint="eastAsia"/>
                <w:sz w:val="32"/>
                <w:shd w:val="clear" w:color="050000" w:fill="auto"/>
              </w:rPr>
              <w:t>序号</w:t>
            </w:r>
          </w:p>
        </w:tc>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25" w:rsidRDefault="00456825">
            <w:pPr>
              <w:widowControl w:val="0"/>
              <w:spacing w:line="360" w:lineRule="auto"/>
              <w:jc w:val="center"/>
              <w:rPr>
                <w:rFonts w:ascii="仿宋_GB2312" w:eastAsia="仿宋_GB2312" w:hAnsi="仿宋_GB2312" w:cs="仿宋_GB2312"/>
                <w:shd w:val="clear" w:color="040000" w:fill="auto"/>
              </w:rPr>
            </w:pPr>
            <w:r>
              <w:rPr>
                <w:rFonts w:ascii="仿宋_GB2312" w:eastAsia="仿宋_GB2312" w:hAnsi="仿宋_GB2312" w:cs="仿宋_GB2312" w:hint="eastAsia"/>
                <w:sz w:val="32"/>
                <w:shd w:val="clear" w:color="050000" w:fill="auto"/>
              </w:rPr>
              <w:t>单位名称</w:t>
            </w:r>
          </w:p>
        </w:tc>
        <w:tc>
          <w:tcPr>
            <w:tcW w:w="2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25" w:rsidRDefault="00456825">
            <w:pPr>
              <w:widowControl w:val="0"/>
              <w:spacing w:line="360" w:lineRule="auto"/>
              <w:jc w:val="center"/>
              <w:rPr>
                <w:rFonts w:ascii="仿宋_GB2312" w:eastAsia="仿宋_GB2312" w:hAnsi="仿宋_GB2312" w:cs="仿宋_GB2312"/>
                <w:shd w:val="clear" w:color="040000" w:fill="auto"/>
              </w:rPr>
            </w:pPr>
            <w:r>
              <w:rPr>
                <w:rFonts w:ascii="仿宋_GB2312" w:eastAsia="仿宋_GB2312" w:hAnsi="仿宋_GB2312" w:cs="仿宋_GB2312" w:hint="eastAsia"/>
                <w:sz w:val="32"/>
                <w:shd w:val="clear" w:color="050000" w:fill="auto"/>
              </w:rPr>
              <w:t>单位性质</w:t>
            </w:r>
          </w:p>
        </w:tc>
      </w:tr>
      <w:tr w:rsidR="00456825">
        <w:trPr>
          <w:trHeight w:val="1"/>
        </w:trPr>
        <w:tc>
          <w:tcPr>
            <w:tcW w:w="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25" w:rsidRDefault="00456825">
            <w:pPr>
              <w:widowControl w:val="0"/>
              <w:spacing w:line="360" w:lineRule="auto"/>
              <w:rPr>
                <w:rFonts w:ascii="仿宋_GB2312" w:eastAsia="仿宋_GB2312" w:hAnsi="仿宋_GB2312" w:cs="仿宋_GB2312"/>
                <w:shd w:val="clear" w:color="030000" w:fill="auto"/>
              </w:rPr>
            </w:pPr>
            <w:r>
              <w:rPr>
                <w:rFonts w:ascii="仿宋_GB2312" w:eastAsia="仿宋_GB2312" w:hAnsi="仿宋_GB2312" w:cs="仿宋_GB2312"/>
                <w:sz w:val="32"/>
                <w:shd w:val="clear" w:color="050000" w:fill="auto"/>
              </w:rPr>
              <w:t>1</w:t>
            </w:r>
          </w:p>
        </w:tc>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25" w:rsidRDefault="00456825">
            <w:pPr>
              <w:widowControl w:val="0"/>
              <w:spacing w:line="360" w:lineRule="auto"/>
              <w:rPr>
                <w:rFonts w:ascii="仿宋_GB2312" w:eastAsia="仿宋_GB2312" w:hAnsi="仿宋_GB2312" w:cs="仿宋_GB2312"/>
                <w:shd w:val="clear" w:color="040000" w:fill="auto"/>
              </w:rPr>
            </w:pPr>
            <w:r>
              <w:rPr>
                <w:rFonts w:ascii="仿宋_GB2312" w:eastAsia="仿宋_GB2312" w:hAnsi="仿宋_GB2312" w:cs="仿宋_GB2312" w:hint="eastAsia"/>
                <w:sz w:val="32"/>
                <w:shd w:val="clear" w:color="050000" w:fill="auto"/>
              </w:rPr>
              <w:t>岭东区环境卫生管理站</w:t>
            </w:r>
          </w:p>
        </w:tc>
        <w:tc>
          <w:tcPr>
            <w:tcW w:w="2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25" w:rsidRDefault="00456825">
            <w:pPr>
              <w:widowControl w:val="0"/>
              <w:spacing w:line="360" w:lineRule="auto"/>
              <w:rPr>
                <w:rFonts w:ascii="仿宋_GB2312" w:eastAsia="仿宋_GB2312" w:hAnsi="仿宋_GB2312" w:cs="仿宋_GB2312"/>
                <w:shd w:val="clear" w:color="040000" w:fill="auto"/>
              </w:rPr>
            </w:pPr>
            <w:r>
              <w:rPr>
                <w:rFonts w:ascii="仿宋_GB2312" w:eastAsia="仿宋_GB2312" w:hAnsi="仿宋_GB2312" w:cs="仿宋_GB2312" w:hint="eastAsia"/>
                <w:sz w:val="32"/>
                <w:shd w:val="clear" w:color="050000" w:fill="auto"/>
              </w:rPr>
              <w:t>事业单位</w:t>
            </w:r>
          </w:p>
        </w:tc>
      </w:tr>
      <w:tr w:rsidR="00456825">
        <w:trPr>
          <w:trHeight w:val="1"/>
        </w:trPr>
        <w:tc>
          <w:tcPr>
            <w:tcW w:w="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25" w:rsidRDefault="00456825">
            <w:pPr>
              <w:widowControl w:val="0"/>
              <w:spacing w:line="360" w:lineRule="auto"/>
              <w:rPr>
                <w:rFonts w:ascii="仿宋_GB2312" w:eastAsia="仿宋_GB2312" w:hAnsi="仿宋_GB2312" w:cs="仿宋_GB2312"/>
                <w:sz w:val="22"/>
                <w:shd w:val="clear" w:color="050000" w:fill="auto"/>
              </w:rPr>
            </w:pPr>
          </w:p>
        </w:tc>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25" w:rsidRDefault="00456825">
            <w:pPr>
              <w:widowControl w:val="0"/>
              <w:spacing w:line="360" w:lineRule="auto"/>
              <w:rPr>
                <w:rFonts w:ascii="仿宋_GB2312" w:eastAsia="仿宋_GB2312" w:hAnsi="仿宋_GB2312" w:cs="仿宋_GB2312"/>
                <w:sz w:val="22"/>
                <w:shd w:val="clear" w:color="050000" w:fill="auto"/>
              </w:rPr>
            </w:pPr>
          </w:p>
        </w:tc>
        <w:tc>
          <w:tcPr>
            <w:tcW w:w="2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6825" w:rsidRDefault="00456825">
            <w:pPr>
              <w:widowControl w:val="0"/>
              <w:spacing w:line="360" w:lineRule="auto"/>
              <w:rPr>
                <w:rFonts w:ascii="仿宋_GB2312" w:eastAsia="仿宋_GB2312" w:hAnsi="仿宋_GB2312" w:cs="仿宋_GB2312"/>
                <w:sz w:val="22"/>
                <w:shd w:val="clear" w:color="050000" w:fill="auto"/>
              </w:rPr>
            </w:pPr>
          </w:p>
        </w:tc>
      </w:tr>
    </w:tbl>
    <w:p w:rsidR="00456825" w:rsidRDefault="00456825">
      <w:pPr>
        <w:widowControl w:val="0"/>
        <w:spacing w:line="360" w:lineRule="auto"/>
        <w:ind w:firstLine="643"/>
        <w:rPr>
          <w:rFonts w:ascii="楷体" w:eastAsia="楷体" w:hAnsi="楷体" w:cs="楷体"/>
          <w:b/>
          <w:sz w:val="32"/>
          <w:shd w:val="clear" w:color="060000" w:fill="auto"/>
        </w:rPr>
      </w:pPr>
      <w:r>
        <w:rPr>
          <w:rFonts w:ascii="楷体" w:eastAsia="楷体" w:hAnsi="楷体" w:cs="楷体" w:hint="eastAsia"/>
          <w:b/>
          <w:sz w:val="32"/>
          <w:shd w:val="clear" w:color="060000" w:fill="auto"/>
        </w:rPr>
        <w:t>三、部门人员构成</w:t>
      </w:r>
    </w:p>
    <w:p w:rsidR="00456825" w:rsidRDefault="00456825">
      <w:pPr>
        <w:widowControl w:val="0"/>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岭东区环境卫生管理站总编制人数岭东区环境卫生管理站人，在职实有人数岭东区环境卫生管理站</w:t>
      </w:r>
      <w:r>
        <w:rPr>
          <w:rFonts w:ascii="仿宋_GB2312" w:eastAsia="仿宋_GB2312" w:hAnsi="仿宋_GB2312" w:cs="仿宋_GB2312"/>
          <w:sz w:val="32"/>
          <w:shd w:val="clear" w:color="050000" w:fill="auto"/>
        </w:rPr>
        <w:t>59</w:t>
      </w:r>
      <w:r>
        <w:rPr>
          <w:rFonts w:ascii="仿宋_GB2312" w:eastAsia="仿宋_GB2312" w:hAnsi="仿宋_GB2312" w:cs="仿宋_GB2312" w:hint="eastAsia"/>
          <w:sz w:val="32"/>
          <w:shd w:val="clear" w:color="050000" w:fill="auto"/>
        </w:rPr>
        <w:t>人，其中：行政编制岭东区环境卫生管理站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人、参公编制岭东区环境卫生管理站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人……；退休人员岭东区环境卫生管理站</w:t>
      </w:r>
      <w:r>
        <w:rPr>
          <w:rFonts w:ascii="仿宋_GB2312" w:eastAsia="仿宋_GB2312" w:hAnsi="仿宋_GB2312" w:cs="仿宋_GB2312"/>
          <w:sz w:val="32"/>
          <w:shd w:val="clear" w:color="050000" w:fill="auto"/>
        </w:rPr>
        <w:t>41</w:t>
      </w:r>
      <w:r>
        <w:rPr>
          <w:rFonts w:ascii="仿宋_GB2312" w:eastAsia="仿宋_GB2312" w:hAnsi="仿宋_GB2312" w:cs="仿宋_GB2312" w:hint="eastAsia"/>
          <w:sz w:val="32"/>
          <w:shd w:val="clear" w:color="050000" w:fill="auto"/>
        </w:rPr>
        <w:t>人。与岭东区环境卫生管理站年对比，退休人员增加岭东区环境卫生管理站</w:t>
      </w:r>
      <w:r>
        <w:rPr>
          <w:rFonts w:ascii="仿宋_GB2312" w:eastAsia="仿宋_GB2312" w:hAnsi="仿宋_GB2312" w:cs="仿宋_GB2312"/>
          <w:sz w:val="32"/>
          <w:shd w:val="clear" w:color="050000" w:fill="auto"/>
        </w:rPr>
        <w:t>1</w:t>
      </w:r>
      <w:r>
        <w:rPr>
          <w:rFonts w:ascii="仿宋_GB2312" w:eastAsia="仿宋_GB2312" w:hAnsi="仿宋_GB2312" w:cs="仿宋_GB2312" w:hint="eastAsia"/>
          <w:sz w:val="32"/>
          <w:shd w:val="clear" w:color="050000" w:fill="auto"/>
        </w:rPr>
        <w:t>人。</w:t>
      </w:r>
    </w:p>
    <w:p w:rsidR="00456825" w:rsidRDefault="00456825">
      <w:pPr>
        <w:widowControl w:val="0"/>
        <w:spacing w:line="360" w:lineRule="auto"/>
        <w:jc w:val="center"/>
        <w:rPr>
          <w:rFonts w:ascii="仿宋_GB2312" w:eastAsia="仿宋_GB2312" w:hAnsi="仿宋_GB2312" w:cs="仿宋_GB2312"/>
          <w:sz w:val="32"/>
          <w:shd w:val="clear" w:color="050000" w:fill="auto"/>
        </w:rPr>
      </w:pPr>
    </w:p>
    <w:p w:rsidR="00456825" w:rsidRDefault="00456825">
      <w:pPr>
        <w:widowControl w:val="0"/>
        <w:spacing w:line="360" w:lineRule="auto"/>
        <w:jc w:val="center"/>
        <w:rPr>
          <w:rFonts w:ascii="黑体" w:eastAsia="黑体" w:hAnsi="黑体" w:cs="黑体"/>
          <w:sz w:val="32"/>
          <w:shd w:val="clear" w:color="050000" w:fill="auto"/>
        </w:rPr>
      </w:pPr>
      <w:r>
        <w:rPr>
          <w:rFonts w:ascii="黑体" w:eastAsia="黑体" w:hAnsi="黑体" w:cs="黑体" w:hint="eastAsia"/>
          <w:sz w:val="32"/>
          <w:shd w:val="clear" w:color="050000" w:fill="auto"/>
        </w:rPr>
        <w:t>第二部分</w:t>
      </w:r>
      <w:r>
        <w:rPr>
          <w:rFonts w:ascii="黑体" w:eastAsia="黑体" w:hAnsi="黑体" w:cs="黑体"/>
          <w:sz w:val="32"/>
          <w:shd w:val="clear" w:color="050000" w:fill="auto"/>
        </w:rPr>
        <w:t xml:space="preserve">    </w:t>
      </w:r>
      <w:r>
        <w:rPr>
          <w:rFonts w:ascii="黑体" w:eastAsia="黑体" w:hAnsi="黑体" w:cs="黑体" w:hint="eastAsia"/>
          <w:sz w:val="32"/>
          <w:shd w:val="clear" w:color="050000" w:fill="auto"/>
        </w:rPr>
        <w:t>岭东区环境卫生管理站</w:t>
      </w:r>
      <w:r>
        <w:rPr>
          <w:rFonts w:ascii="黑体" w:eastAsia="黑体" w:hAnsi="黑体" w:cs="黑体"/>
          <w:sz w:val="32"/>
          <w:shd w:val="clear" w:color="050000" w:fill="auto"/>
        </w:rPr>
        <w:t>2019</w:t>
      </w:r>
      <w:r>
        <w:rPr>
          <w:rFonts w:ascii="黑体" w:eastAsia="黑体" w:hAnsi="黑体" w:cs="黑体" w:hint="eastAsia"/>
          <w:sz w:val="32"/>
          <w:shd w:val="clear" w:color="050000" w:fill="auto"/>
        </w:rPr>
        <w:t>年部门预算公开报表</w:t>
      </w:r>
    </w:p>
    <w:p w:rsidR="00456825" w:rsidRDefault="00456825">
      <w:pPr>
        <w:spacing w:line="360" w:lineRule="auto"/>
        <w:ind w:firstLine="640"/>
        <w:rPr>
          <w:rFonts w:ascii="??" w:hAnsi="??" w:cs="??"/>
          <w:sz w:val="32"/>
          <w:shd w:val="clear" w:color="050000" w:fill="auto"/>
        </w:rPr>
      </w:pP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一、部门收支总体情况表</w:t>
      </w:r>
    </w:p>
    <w:p w:rsidR="00456825" w:rsidRDefault="00456825">
      <w:pPr>
        <w:spacing w:line="360" w:lineRule="auto"/>
        <w:ind w:left="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二、部门收入总体情况表</w:t>
      </w:r>
    </w:p>
    <w:p w:rsidR="00456825" w:rsidRDefault="00456825">
      <w:pPr>
        <w:spacing w:line="360" w:lineRule="auto"/>
        <w:ind w:left="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三、部门支出总体情况表</w:t>
      </w:r>
    </w:p>
    <w:p w:rsidR="00456825" w:rsidRDefault="00456825">
      <w:pPr>
        <w:spacing w:line="360" w:lineRule="auto"/>
        <w:ind w:left="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四、财政拨款收支总体情况表</w:t>
      </w:r>
    </w:p>
    <w:p w:rsidR="00456825" w:rsidRDefault="00456825">
      <w:pPr>
        <w:spacing w:line="360" w:lineRule="auto"/>
        <w:ind w:left="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五、一般公共预算支出情况表（功能科目）</w:t>
      </w:r>
    </w:p>
    <w:p w:rsidR="00456825" w:rsidRDefault="00456825">
      <w:pPr>
        <w:spacing w:line="360" w:lineRule="auto"/>
        <w:ind w:left="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六、一般公共预算基本支出情况表（部门经济科目）</w:t>
      </w:r>
    </w:p>
    <w:p w:rsidR="00456825" w:rsidRDefault="00456825">
      <w:pPr>
        <w:tabs>
          <w:tab w:val="left" w:pos="1360"/>
        </w:tabs>
        <w:spacing w:line="360" w:lineRule="auto"/>
        <w:ind w:left="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七、一般公共预算支出情况表（政府经济科目）</w:t>
      </w:r>
    </w:p>
    <w:p w:rsidR="00456825" w:rsidRDefault="00456825">
      <w:pPr>
        <w:tabs>
          <w:tab w:val="left" w:pos="1360"/>
        </w:tabs>
        <w:spacing w:line="360" w:lineRule="auto"/>
        <w:ind w:left="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八、政府性基金预算支出情况表（功能科目）</w:t>
      </w:r>
    </w:p>
    <w:p w:rsidR="00456825" w:rsidRDefault="00456825">
      <w:pPr>
        <w:tabs>
          <w:tab w:val="left" w:pos="1360"/>
        </w:tabs>
        <w:spacing w:line="360" w:lineRule="auto"/>
        <w:ind w:left="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九、政府性基金预算支出情况表（部门经济科目）</w:t>
      </w:r>
    </w:p>
    <w:p w:rsidR="00456825" w:rsidRDefault="00456825">
      <w:pPr>
        <w:widowControl w:val="0"/>
        <w:tabs>
          <w:tab w:val="left" w:pos="1360"/>
        </w:tabs>
        <w:spacing w:line="360" w:lineRule="auto"/>
        <w:ind w:left="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十、政府性基金预算支出情况表（政府经济科目）</w:t>
      </w:r>
    </w:p>
    <w:p w:rsidR="00456825" w:rsidRDefault="00456825">
      <w:pPr>
        <w:widowControl w:val="0"/>
        <w:tabs>
          <w:tab w:val="left" w:pos="1360"/>
        </w:tabs>
        <w:spacing w:line="360" w:lineRule="auto"/>
        <w:ind w:left="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十一、一般公共预算“三公”经费支出情况表。</w:t>
      </w:r>
    </w:p>
    <w:p w:rsidR="00456825" w:rsidRDefault="00456825">
      <w:pPr>
        <w:widowControl w:val="0"/>
        <w:tabs>
          <w:tab w:val="left" w:pos="1360"/>
        </w:tabs>
        <w:spacing w:line="360" w:lineRule="auto"/>
        <w:ind w:left="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十二、行政事业性项目和专项资金绩效目标表</w:t>
      </w:r>
    </w:p>
    <w:p w:rsidR="00456825" w:rsidRDefault="00456825">
      <w:pPr>
        <w:widowControl w:val="0"/>
        <w:spacing w:line="360" w:lineRule="auto"/>
        <w:jc w:val="center"/>
        <w:rPr>
          <w:rFonts w:ascii="仿宋" w:eastAsia="仿宋" w:hAnsi="仿宋" w:cs="仿宋"/>
          <w:sz w:val="32"/>
          <w:shd w:val="clear" w:color="050000" w:fill="auto"/>
        </w:rPr>
      </w:pPr>
    </w:p>
    <w:p w:rsidR="00456825" w:rsidRDefault="00456825">
      <w:pPr>
        <w:widowControl w:val="0"/>
        <w:spacing w:line="360" w:lineRule="auto"/>
        <w:jc w:val="center"/>
        <w:rPr>
          <w:rFonts w:ascii="黑体" w:eastAsia="黑体" w:hAnsi="黑体" w:cs="黑体"/>
          <w:sz w:val="32"/>
          <w:shd w:val="clear" w:color="050000" w:fill="auto"/>
        </w:rPr>
      </w:pPr>
      <w:r>
        <w:rPr>
          <w:rFonts w:ascii="黑体" w:eastAsia="黑体" w:hAnsi="黑体" w:cs="黑体" w:hint="eastAsia"/>
          <w:sz w:val="32"/>
          <w:shd w:val="clear" w:color="050000" w:fill="auto"/>
        </w:rPr>
        <w:t>第三部分</w:t>
      </w:r>
      <w:r>
        <w:rPr>
          <w:rFonts w:ascii="黑体" w:eastAsia="黑体" w:hAnsi="黑体" w:cs="黑体"/>
          <w:sz w:val="32"/>
          <w:shd w:val="clear" w:color="050000" w:fill="auto"/>
        </w:rPr>
        <w:t xml:space="preserve">    </w:t>
      </w:r>
      <w:r>
        <w:rPr>
          <w:rFonts w:ascii="黑体" w:eastAsia="黑体" w:hAnsi="黑体" w:cs="黑体" w:hint="eastAsia"/>
          <w:sz w:val="32"/>
          <w:shd w:val="clear" w:color="050000" w:fill="auto"/>
        </w:rPr>
        <w:t>岭东区环境卫生管理站</w:t>
      </w:r>
      <w:r>
        <w:rPr>
          <w:rFonts w:ascii="黑体" w:eastAsia="黑体" w:hAnsi="黑体" w:cs="黑体"/>
          <w:sz w:val="32"/>
          <w:shd w:val="clear" w:color="050000" w:fill="auto"/>
        </w:rPr>
        <w:t>2019</w:t>
      </w:r>
      <w:r>
        <w:rPr>
          <w:rFonts w:ascii="黑体" w:eastAsia="黑体" w:hAnsi="黑体" w:cs="黑体" w:hint="eastAsia"/>
          <w:sz w:val="32"/>
          <w:shd w:val="clear" w:color="050000" w:fill="auto"/>
        </w:rPr>
        <w:t>年</w:t>
      </w:r>
    </w:p>
    <w:p w:rsidR="00456825" w:rsidRDefault="00456825">
      <w:pPr>
        <w:widowControl w:val="0"/>
        <w:spacing w:line="360" w:lineRule="auto"/>
        <w:jc w:val="center"/>
        <w:rPr>
          <w:rFonts w:ascii="黑体" w:eastAsia="黑体" w:hAnsi="黑体" w:cs="黑体"/>
          <w:sz w:val="32"/>
          <w:shd w:val="clear" w:color="050000" w:fill="auto"/>
        </w:rPr>
      </w:pPr>
      <w:r>
        <w:rPr>
          <w:rFonts w:ascii="黑体" w:eastAsia="黑体" w:hAnsi="黑体" w:cs="黑体" w:hint="eastAsia"/>
          <w:sz w:val="32"/>
          <w:shd w:val="clear" w:color="050000" w:fill="auto"/>
        </w:rPr>
        <w:t>部门预算情况说明</w:t>
      </w:r>
    </w:p>
    <w:p w:rsidR="00456825" w:rsidRDefault="00456825">
      <w:pPr>
        <w:spacing w:line="360" w:lineRule="auto"/>
        <w:ind w:firstLine="640"/>
        <w:rPr>
          <w:rFonts w:ascii="??" w:hAnsi="??" w:cs="??"/>
          <w:sz w:val="32"/>
          <w:shd w:val="clear" w:color="050000" w:fill="auto"/>
        </w:rPr>
      </w:pPr>
    </w:p>
    <w:p w:rsidR="00456825" w:rsidRDefault="00456825">
      <w:pPr>
        <w:spacing w:line="360" w:lineRule="auto"/>
        <w:ind w:firstLine="640"/>
        <w:rPr>
          <w:rFonts w:ascii="黑体" w:eastAsia="黑体" w:hAnsi="黑体" w:cs="黑体"/>
          <w:sz w:val="32"/>
          <w:shd w:val="clear" w:color="050000" w:fill="auto"/>
        </w:rPr>
      </w:pPr>
      <w:r>
        <w:rPr>
          <w:rFonts w:ascii="黑体" w:eastAsia="黑体" w:hAnsi="黑体" w:cs="黑体" w:hint="eastAsia"/>
          <w:sz w:val="32"/>
          <w:shd w:val="clear" w:color="050000" w:fill="auto"/>
        </w:rPr>
        <w:t>一、关于部门收支总体情况表的说明</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岭东区环境卫生管理站</w:t>
      </w:r>
      <w:r>
        <w:rPr>
          <w:rFonts w:ascii="仿宋_GB2312" w:eastAsia="仿宋_GB2312" w:hAnsi="仿宋_GB2312" w:cs="仿宋_GB2312"/>
          <w:sz w:val="32"/>
          <w:shd w:val="clear" w:color="050000" w:fill="auto"/>
        </w:rPr>
        <w:t>2019</w:t>
      </w:r>
      <w:r>
        <w:rPr>
          <w:rFonts w:ascii="仿宋_GB2312" w:eastAsia="仿宋_GB2312" w:hAnsi="仿宋_GB2312" w:cs="仿宋_GB2312" w:hint="eastAsia"/>
          <w:sz w:val="32"/>
          <w:shd w:val="clear" w:color="050000" w:fill="auto"/>
        </w:rPr>
        <w:t>年收支总预算</w:t>
      </w:r>
      <w:r>
        <w:rPr>
          <w:rFonts w:ascii="仿宋_GB2312" w:eastAsia="仿宋_GB2312" w:hAnsi="仿宋_GB2312" w:cs="仿宋_GB2312"/>
          <w:sz w:val="32"/>
          <w:shd w:val="clear" w:color="050000" w:fill="auto"/>
        </w:rPr>
        <w:t>754</w:t>
      </w:r>
      <w:r>
        <w:rPr>
          <w:rFonts w:ascii="仿宋_GB2312" w:eastAsia="仿宋_GB2312" w:hAnsi="仿宋_GB2312" w:cs="仿宋_GB2312" w:hint="eastAsia"/>
          <w:sz w:val="32"/>
          <w:shd w:val="clear" w:color="050000" w:fill="auto"/>
        </w:rPr>
        <w:t>万元，比上年预算数增加岭东区环境卫生管理站</w:t>
      </w:r>
      <w:r>
        <w:rPr>
          <w:rFonts w:ascii="仿宋_GB2312" w:eastAsia="仿宋_GB2312" w:hAnsi="仿宋_GB2312" w:cs="仿宋_GB2312"/>
          <w:sz w:val="32"/>
          <w:shd w:val="clear" w:color="050000" w:fill="auto"/>
        </w:rPr>
        <w:t>217</w:t>
      </w:r>
      <w:r>
        <w:rPr>
          <w:rFonts w:ascii="仿宋_GB2312" w:eastAsia="仿宋_GB2312" w:hAnsi="仿宋_GB2312" w:cs="仿宋_GB2312" w:hint="eastAsia"/>
          <w:sz w:val="32"/>
          <w:shd w:val="clear" w:color="050000" w:fill="auto"/>
        </w:rPr>
        <w:t>万元。收入包括：一般公共预算收入</w:t>
      </w:r>
      <w:r>
        <w:rPr>
          <w:rFonts w:ascii="仿宋_GB2312" w:eastAsia="仿宋_GB2312" w:hAnsi="仿宋_GB2312" w:cs="仿宋_GB2312"/>
          <w:sz w:val="32"/>
          <w:shd w:val="clear" w:color="050000" w:fill="auto"/>
        </w:rPr>
        <w:t>754</w:t>
      </w:r>
      <w:r>
        <w:rPr>
          <w:rFonts w:ascii="仿宋_GB2312" w:eastAsia="仿宋_GB2312" w:hAnsi="仿宋_GB2312" w:cs="仿宋_GB2312" w:hint="eastAsia"/>
          <w:sz w:val="32"/>
          <w:shd w:val="clear" w:color="050000" w:fill="auto"/>
        </w:rPr>
        <w:t>万元；支出包括：社会保障和就业支出</w:t>
      </w:r>
      <w:r>
        <w:rPr>
          <w:rFonts w:ascii="仿宋_GB2312" w:eastAsia="仿宋_GB2312" w:hAnsi="仿宋_GB2312" w:cs="仿宋_GB2312"/>
          <w:sz w:val="32"/>
          <w:shd w:val="clear" w:color="050000" w:fill="auto"/>
        </w:rPr>
        <w:t>31</w:t>
      </w:r>
      <w:r>
        <w:rPr>
          <w:rFonts w:ascii="仿宋_GB2312" w:eastAsia="仿宋_GB2312" w:hAnsi="仿宋_GB2312" w:cs="仿宋_GB2312" w:hint="eastAsia"/>
          <w:sz w:val="32"/>
          <w:shd w:val="clear" w:color="050000" w:fill="auto"/>
        </w:rPr>
        <w:t>万元，城乡社区支出</w:t>
      </w:r>
      <w:r>
        <w:rPr>
          <w:rFonts w:ascii="仿宋_GB2312" w:eastAsia="仿宋_GB2312" w:hAnsi="仿宋_GB2312" w:cs="仿宋_GB2312"/>
          <w:sz w:val="32"/>
          <w:shd w:val="clear" w:color="050000" w:fill="auto"/>
        </w:rPr>
        <w:t>679</w:t>
      </w:r>
      <w:r>
        <w:rPr>
          <w:rFonts w:ascii="仿宋_GB2312" w:eastAsia="仿宋_GB2312" w:hAnsi="仿宋_GB2312" w:cs="仿宋_GB2312" w:hint="eastAsia"/>
          <w:sz w:val="32"/>
          <w:shd w:val="clear" w:color="050000" w:fill="auto"/>
        </w:rPr>
        <w:t>万元，住房保障支出</w:t>
      </w:r>
      <w:r>
        <w:rPr>
          <w:rFonts w:ascii="仿宋_GB2312" w:eastAsia="仿宋_GB2312" w:hAnsi="仿宋_GB2312" w:cs="仿宋_GB2312"/>
          <w:sz w:val="32"/>
          <w:shd w:val="clear" w:color="050000" w:fill="auto"/>
        </w:rPr>
        <w:t>44</w:t>
      </w:r>
      <w:r>
        <w:rPr>
          <w:rFonts w:ascii="仿宋_GB2312" w:eastAsia="仿宋_GB2312" w:hAnsi="仿宋_GB2312" w:cs="仿宋_GB2312" w:hint="eastAsia"/>
          <w:sz w:val="32"/>
          <w:shd w:val="clear" w:color="050000" w:fill="auto"/>
        </w:rPr>
        <w:t>万元。按照综合预算的原则，岭东区环境卫生管理站所有收入和支出均纳入部门预算管理。</w:t>
      </w:r>
    </w:p>
    <w:p w:rsidR="00456825" w:rsidRDefault="00456825">
      <w:pPr>
        <w:spacing w:line="360" w:lineRule="auto"/>
        <w:ind w:firstLine="640"/>
        <w:rPr>
          <w:rFonts w:ascii="黑体" w:eastAsia="黑体" w:hAnsi="黑体" w:cs="黑体"/>
          <w:sz w:val="32"/>
          <w:shd w:val="clear" w:color="050000" w:fill="auto"/>
        </w:rPr>
      </w:pPr>
      <w:r>
        <w:rPr>
          <w:rFonts w:ascii="黑体" w:eastAsia="黑体" w:hAnsi="黑体" w:cs="黑体" w:hint="eastAsia"/>
          <w:sz w:val="32"/>
          <w:shd w:val="clear" w:color="050000" w:fill="auto"/>
        </w:rPr>
        <w:t>二、关于部门收入总体情况表的说明</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岭东区环境卫生管理站</w:t>
      </w:r>
      <w:r>
        <w:rPr>
          <w:rFonts w:ascii="仿宋_GB2312" w:eastAsia="仿宋_GB2312" w:hAnsi="仿宋_GB2312" w:cs="仿宋_GB2312"/>
          <w:sz w:val="32"/>
          <w:shd w:val="clear" w:color="050000" w:fill="auto"/>
        </w:rPr>
        <w:t>2019</w:t>
      </w:r>
      <w:r>
        <w:rPr>
          <w:rFonts w:ascii="仿宋_GB2312" w:eastAsia="仿宋_GB2312" w:hAnsi="仿宋_GB2312" w:cs="仿宋_GB2312" w:hint="eastAsia"/>
          <w:sz w:val="32"/>
          <w:shd w:val="clear" w:color="050000" w:fill="auto"/>
        </w:rPr>
        <w:t>年收入预算</w:t>
      </w:r>
      <w:r>
        <w:rPr>
          <w:rFonts w:ascii="仿宋_GB2312" w:eastAsia="仿宋_GB2312" w:hAnsi="仿宋_GB2312" w:cs="仿宋_GB2312"/>
          <w:sz w:val="32"/>
          <w:shd w:val="clear" w:color="050000" w:fill="auto"/>
        </w:rPr>
        <w:t>754</w:t>
      </w:r>
      <w:r>
        <w:rPr>
          <w:rFonts w:ascii="仿宋_GB2312" w:eastAsia="仿宋_GB2312" w:hAnsi="仿宋_GB2312" w:cs="仿宋_GB2312" w:hint="eastAsia"/>
          <w:sz w:val="32"/>
          <w:shd w:val="clear" w:color="050000" w:fill="auto"/>
        </w:rPr>
        <w:t>万元，其中：一般公共预算收入</w:t>
      </w:r>
      <w:r>
        <w:rPr>
          <w:rFonts w:ascii="仿宋_GB2312" w:eastAsia="仿宋_GB2312" w:hAnsi="仿宋_GB2312" w:cs="仿宋_GB2312"/>
          <w:sz w:val="32"/>
          <w:shd w:val="clear" w:color="050000" w:fill="auto"/>
        </w:rPr>
        <w:t>754</w:t>
      </w:r>
      <w:r>
        <w:rPr>
          <w:rFonts w:ascii="仿宋_GB2312" w:eastAsia="仿宋_GB2312" w:hAnsi="仿宋_GB2312" w:cs="仿宋_GB2312" w:hint="eastAsia"/>
          <w:sz w:val="32"/>
          <w:shd w:val="clear" w:color="050000" w:fill="auto"/>
        </w:rPr>
        <w:t>万元，占岭东区环境卫生管理站</w:t>
      </w:r>
      <w:r>
        <w:rPr>
          <w:rFonts w:ascii="仿宋_GB2312" w:eastAsia="仿宋_GB2312" w:hAnsi="仿宋_GB2312" w:cs="仿宋_GB2312"/>
          <w:sz w:val="32"/>
          <w:shd w:val="clear" w:color="050000" w:fill="auto"/>
        </w:rPr>
        <w:t>100%</w:t>
      </w:r>
      <w:r>
        <w:rPr>
          <w:rFonts w:ascii="仿宋_GB2312" w:eastAsia="仿宋_GB2312" w:hAnsi="仿宋_GB2312" w:cs="仿宋_GB2312" w:hint="eastAsia"/>
          <w:sz w:val="32"/>
          <w:shd w:val="clear" w:color="050000" w:fill="auto"/>
        </w:rPr>
        <w:t>。</w:t>
      </w:r>
    </w:p>
    <w:p w:rsidR="00456825" w:rsidRPr="001B35B2" w:rsidRDefault="00456825">
      <w:pPr>
        <w:spacing w:line="360" w:lineRule="auto"/>
        <w:ind w:firstLine="640"/>
        <w:rPr>
          <w:rFonts w:ascii="黑体" w:eastAsia="黑体" w:hAnsi="黑体" w:cs="黑体"/>
          <w:sz w:val="32"/>
          <w:shd w:val="clear" w:color="050000" w:fill="auto"/>
        </w:rPr>
      </w:pPr>
      <w:r w:rsidRPr="001B35B2">
        <w:rPr>
          <w:rFonts w:ascii="黑体" w:eastAsia="黑体" w:hAnsi="黑体" w:cs="黑体" w:hint="eastAsia"/>
          <w:sz w:val="32"/>
          <w:shd w:val="clear" w:color="050000" w:fill="auto"/>
        </w:rPr>
        <w:t>三、关于部门支出总体情况表的说明</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岭东区环境卫生管理站</w:t>
      </w:r>
      <w:r>
        <w:rPr>
          <w:rFonts w:ascii="仿宋_GB2312" w:eastAsia="仿宋_GB2312" w:hAnsi="仿宋_GB2312" w:cs="仿宋_GB2312"/>
          <w:sz w:val="32"/>
          <w:shd w:val="clear" w:color="050000" w:fill="auto"/>
        </w:rPr>
        <w:t>2019</w:t>
      </w:r>
      <w:r>
        <w:rPr>
          <w:rFonts w:ascii="仿宋_GB2312" w:eastAsia="仿宋_GB2312" w:hAnsi="仿宋_GB2312" w:cs="仿宋_GB2312" w:hint="eastAsia"/>
          <w:sz w:val="32"/>
          <w:shd w:val="clear" w:color="050000" w:fill="auto"/>
        </w:rPr>
        <w:t>年支出预算</w:t>
      </w:r>
      <w:r>
        <w:rPr>
          <w:rFonts w:ascii="仿宋_GB2312" w:eastAsia="仿宋_GB2312" w:hAnsi="仿宋_GB2312" w:cs="仿宋_GB2312"/>
          <w:sz w:val="32"/>
          <w:shd w:val="clear" w:color="050000" w:fill="auto"/>
        </w:rPr>
        <w:t>754</w:t>
      </w:r>
      <w:r>
        <w:rPr>
          <w:rFonts w:ascii="仿宋_GB2312" w:eastAsia="仿宋_GB2312" w:hAnsi="仿宋_GB2312" w:cs="仿宋_GB2312" w:hint="eastAsia"/>
          <w:sz w:val="32"/>
          <w:shd w:val="clear" w:color="050000" w:fill="auto"/>
        </w:rPr>
        <w:t>万元，其中：基本支出岭东区环境卫生管理站</w:t>
      </w:r>
      <w:r>
        <w:rPr>
          <w:rFonts w:ascii="仿宋_GB2312" w:eastAsia="仿宋_GB2312" w:hAnsi="仿宋_GB2312" w:cs="仿宋_GB2312"/>
          <w:sz w:val="32"/>
          <w:shd w:val="clear" w:color="050000" w:fill="auto"/>
        </w:rPr>
        <w:t>754</w:t>
      </w:r>
      <w:r>
        <w:rPr>
          <w:rFonts w:ascii="仿宋_GB2312" w:eastAsia="仿宋_GB2312" w:hAnsi="仿宋_GB2312" w:cs="仿宋_GB2312" w:hint="eastAsia"/>
          <w:sz w:val="32"/>
          <w:shd w:val="clear" w:color="050000" w:fill="auto"/>
        </w:rPr>
        <w:t>万元，占岭东区环境卫生管理站</w:t>
      </w:r>
      <w:r>
        <w:rPr>
          <w:rFonts w:ascii="仿宋_GB2312" w:eastAsia="仿宋_GB2312" w:hAnsi="仿宋_GB2312" w:cs="仿宋_GB2312"/>
          <w:sz w:val="32"/>
          <w:shd w:val="clear" w:color="050000" w:fill="auto"/>
        </w:rPr>
        <w:t>100%</w:t>
      </w:r>
      <w:r>
        <w:rPr>
          <w:rFonts w:ascii="仿宋_GB2312" w:eastAsia="仿宋_GB2312" w:hAnsi="仿宋_GB2312" w:cs="仿宋_GB2312" w:hint="eastAsia"/>
          <w:sz w:val="32"/>
          <w:shd w:val="clear" w:color="050000" w:fill="auto"/>
        </w:rPr>
        <w:t>。</w:t>
      </w:r>
    </w:p>
    <w:p w:rsidR="00456825" w:rsidRDefault="00456825">
      <w:pPr>
        <w:spacing w:line="360" w:lineRule="auto"/>
        <w:ind w:firstLine="640"/>
        <w:rPr>
          <w:rFonts w:ascii="黑体" w:eastAsia="黑体" w:hAnsi="黑体" w:cs="黑体"/>
          <w:sz w:val="32"/>
          <w:shd w:val="clear" w:color="050000" w:fill="auto"/>
        </w:rPr>
      </w:pPr>
      <w:r>
        <w:rPr>
          <w:rFonts w:ascii="黑体" w:eastAsia="黑体" w:hAnsi="黑体" w:cs="黑体" w:hint="eastAsia"/>
          <w:sz w:val="32"/>
          <w:shd w:val="clear" w:color="050000" w:fill="auto"/>
        </w:rPr>
        <w:t>四、关于财政拨款收支总体情况表的说明</w:t>
      </w:r>
    </w:p>
    <w:p w:rsidR="00456825" w:rsidRDefault="00456825">
      <w:pPr>
        <w:widowControl w:val="0"/>
        <w:spacing w:line="315"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岭东区环境卫生管理站</w:t>
      </w:r>
      <w:r>
        <w:rPr>
          <w:rFonts w:ascii="仿宋_GB2312" w:eastAsia="仿宋_GB2312" w:hAnsi="仿宋_GB2312" w:cs="仿宋_GB2312"/>
          <w:sz w:val="32"/>
          <w:shd w:val="clear" w:color="050000" w:fill="auto"/>
        </w:rPr>
        <w:t>2019</w:t>
      </w:r>
      <w:r>
        <w:rPr>
          <w:rFonts w:ascii="仿宋_GB2312" w:eastAsia="仿宋_GB2312" w:hAnsi="仿宋_GB2312" w:cs="仿宋_GB2312" w:hint="eastAsia"/>
          <w:sz w:val="32"/>
          <w:shd w:val="clear" w:color="050000" w:fill="auto"/>
        </w:rPr>
        <w:t>年财政拨款收支总预算</w:t>
      </w:r>
      <w:r>
        <w:rPr>
          <w:rFonts w:ascii="仿宋_GB2312" w:eastAsia="仿宋_GB2312" w:hAnsi="仿宋_GB2312" w:cs="仿宋_GB2312"/>
          <w:sz w:val="32"/>
          <w:shd w:val="clear" w:color="050000" w:fill="auto"/>
        </w:rPr>
        <w:t>754</w:t>
      </w:r>
      <w:r>
        <w:rPr>
          <w:rFonts w:ascii="仿宋_GB2312" w:eastAsia="仿宋_GB2312" w:hAnsi="仿宋_GB2312" w:cs="仿宋_GB2312" w:hint="eastAsia"/>
          <w:sz w:val="32"/>
          <w:shd w:val="clear" w:color="050000" w:fill="auto"/>
        </w:rPr>
        <w:t>万元。收入包括一般公共预算</w:t>
      </w:r>
      <w:r>
        <w:rPr>
          <w:rFonts w:ascii="仿宋_GB2312" w:eastAsia="仿宋_GB2312" w:hAnsi="仿宋_GB2312" w:cs="仿宋_GB2312"/>
          <w:sz w:val="32"/>
          <w:shd w:val="clear" w:color="050000" w:fill="auto"/>
        </w:rPr>
        <w:t>754</w:t>
      </w:r>
      <w:r>
        <w:rPr>
          <w:rFonts w:ascii="仿宋_GB2312" w:eastAsia="仿宋_GB2312" w:hAnsi="仿宋_GB2312" w:cs="仿宋_GB2312" w:hint="eastAsia"/>
          <w:sz w:val="32"/>
          <w:shd w:val="clear" w:color="050000" w:fill="auto"/>
        </w:rPr>
        <w:t>万元。支出包括：社会保障和就业支出</w:t>
      </w:r>
      <w:r>
        <w:rPr>
          <w:rFonts w:ascii="仿宋_GB2312" w:eastAsia="仿宋_GB2312" w:hAnsi="仿宋_GB2312" w:cs="仿宋_GB2312"/>
          <w:sz w:val="32"/>
          <w:shd w:val="clear" w:color="050000" w:fill="auto"/>
        </w:rPr>
        <w:t>31</w:t>
      </w:r>
      <w:r>
        <w:rPr>
          <w:rFonts w:ascii="仿宋_GB2312" w:eastAsia="仿宋_GB2312" w:hAnsi="仿宋_GB2312" w:cs="仿宋_GB2312" w:hint="eastAsia"/>
          <w:sz w:val="32"/>
          <w:shd w:val="clear" w:color="050000" w:fill="auto"/>
        </w:rPr>
        <w:t>万元，城乡社区支出支出</w:t>
      </w:r>
      <w:r>
        <w:rPr>
          <w:rFonts w:ascii="仿宋_GB2312" w:eastAsia="仿宋_GB2312" w:hAnsi="仿宋_GB2312" w:cs="仿宋_GB2312"/>
          <w:sz w:val="32"/>
          <w:shd w:val="clear" w:color="050000" w:fill="auto"/>
        </w:rPr>
        <w:t>679</w:t>
      </w:r>
      <w:r>
        <w:rPr>
          <w:rFonts w:ascii="仿宋_GB2312" w:eastAsia="仿宋_GB2312" w:hAnsi="仿宋_GB2312" w:cs="仿宋_GB2312" w:hint="eastAsia"/>
          <w:sz w:val="32"/>
          <w:shd w:val="clear" w:color="050000" w:fill="auto"/>
        </w:rPr>
        <w:t>万元，住房保障支出</w:t>
      </w:r>
      <w:r>
        <w:rPr>
          <w:rFonts w:ascii="仿宋_GB2312" w:eastAsia="仿宋_GB2312" w:hAnsi="仿宋_GB2312" w:cs="仿宋_GB2312"/>
          <w:sz w:val="32"/>
          <w:shd w:val="clear" w:color="050000" w:fill="auto"/>
        </w:rPr>
        <w:t>44</w:t>
      </w:r>
      <w:r>
        <w:rPr>
          <w:rFonts w:ascii="仿宋_GB2312" w:eastAsia="仿宋_GB2312" w:hAnsi="仿宋_GB2312" w:cs="仿宋_GB2312" w:hint="eastAsia"/>
          <w:sz w:val="32"/>
          <w:shd w:val="clear" w:color="050000" w:fill="auto"/>
        </w:rPr>
        <w:t>万元。</w:t>
      </w:r>
    </w:p>
    <w:p w:rsidR="00456825" w:rsidRDefault="00456825">
      <w:pPr>
        <w:spacing w:line="360" w:lineRule="auto"/>
        <w:ind w:firstLine="640"/>
        <w:rPr>
          <w:rFonts w:ascii="黑体" w:eastAsia="黑体" w:hAnsi="黑体" w:cs="黑体"/>
          <w:sz w:val="32"/>
          <w:shd w:val="clear" w:color="050000" w:fill="auto"/>
        </w:rPr>
      </w:pPr>
      <w:r>
        <w:rPr>
          <w:rFonts w:ascii="黑体" w:eastAsia="黑体" w:hAnsi="黑体" w:cs="黑体" w:hint="eastAsia"/>
          <w:sz w:val="32"/>
          <w:shd w:val="clear" w:color="050000" w:fill="auto"/>
        </w:rPr>
        <w:t>五、关于一般公共预算支出情况表（功能科目）的说明</w:t>
      </w:r>
    </w:p>
    <w:p w:rsidR="00456825" w:rsidRDefault="00456825" w:rsidP="00535814">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岭东区环境卫生管理站</w:t>
      </w:r>
      <w:r>
        <w:rPr>
          <w:rFonts w:ascii="仿宋_GB2312" w:eastAsia="仿宋_GB2312" w:hAnsi="仿宋_GB2312" w:cs="仿宋_GB2312"/>
          <w:sz w:val="32"/>
          <w:shd w:val="clear" w:color="050000" w:fill="auto"/>
        </w:rPr>
        <w:t>2019</w:t>
      </w:r>
      <w:r>
        <w:rPr>
          <w:rFonts w:ascii="仿宋_GB2312" w:eastAsia="仿宋_GB2312" w:hAnsi="仿宋_GB2312" w:cs="仿宋_GB2312" w:hint="eastAsia"/>
          <w:sz w:val="32"/>
          <w:shd w:val="clear" w:color="050000" w:fill="auto"/>
        </w:rPr>
        <w:t>年一般公共预算支出岭东区环境卫生管理站</w:t>
      </w:r>
      <w:r>
        <w:rPr>
          <w:rFonts w:ascii="仿宋_GB2312" w:eastAsia="仿宋_GB2312" w:hAnsi="仿宋_GB2312" w:cs="仿宋_GB2312"/>
          <w:sz w:val="32"/>
          <w:shd w:val="clear" w:color="050000" w:fill="auto"/>
        </w:rPr>
        <w:t>754</w:t>
      </w:r>
      <w:r>
        <w:rPr>
          <w:rFonts w:ascii="仿宋_GB2312" w:eastAsia="仿宋_GB2312" w:hAnsi="仿宋_GB2312" w:cs="仿宋_GB2312" w:hint="eastAsia"/>
          <w:sz w:val="32"/>
          <w:shd w:val="clear" w:color="050000" w:fill="auto"/>
        </w:rPr>
        <w:t>万元，比上年预算数减少</w:t>
      </w:r>
      <w:r>
        <w:rPr>
          <w:rFonts w:ascii="仿宋_GB2312" w:eastAsia="仿宋_GB2312" w:hAnsi="仿宋_GB2312" w:cs="仿宋_GB2312"/>
          <w:sz w:val="32"/>
          <w:shd w:val="clear" w:color="050000" w:fill="auto"/>
        </w:rPr>
        <w:t>80</w:t>
      </w:r>
      <w:r>
        <w:rPr>
          <w:rFonts w:ascii="仿宋_GB2312" w:eastAsia="仿宋_GB2312" w:hAnsi="仿宋_GB2312" w:cs="仿宋_GB2312" w:hint="eastAsia"/>
          <w:sz w:val="32"/>
          <w:shd w:val="clear" w:color="050000" w:fill="auto"/>
        </w:rPr>
        <w:t>万元，其中：</w:t>
      </w:r>
    </w:p>
    <w:p w:rsidR="00456825" w:rsidRDefault="00456825" w:rsidP="00535814">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sz w:val="32"/>
          <w:shd w:val="clear" w:color="050000" w:fill="auto"/>
        </w:rPr>
        <w:t>1</w:t>
      </w:r>
      <w:r>
        <w:rPr>
          <w:rFonts w:ascii="仿宋_GB2312" w:eastAsia="仿宋_GB2312" w:hAnsi="仿宋_GB2312" w:cs="仿宋_GB2312" w:hint="eastAsia"/>
          <w:sz w:val="32"/>
          <w:shd w:val="clear" w:color="050000" w:fill="auto"/>
        </w:rPr>
        <w:t>、</w:t>
      </w:r>
      <w:r>
        <w:rPr>
          <w:rFonts w:ascii="仿宋_GB2312" w:eastAsia="仿宋_GB2312" w:hAnsi="仿宋_GB2312" w:cs="仿宋_GB2312"/>
          <w:sz w:val="32"/>
          <w:shd w:val="clear" w:color="050000" w:fill="auto"/>
        </w:rPr>
        <w:t>2120501</w:t>
      </w:r>
      <w:r>
        <w:rPr>
          <w:rFonts w:ascii="仿宋_GB2312" w:eastAsia="仿宋_GB2312" w:hAnsi="仿宋_GB2312" w:cs="仿宋_GB2312" w:hint="eastAsia"/>
          <w:sz w:val="32"/>
          <w:shd w:val="clear" w:color="050000" w:fill="auto"/>
        </w:rPr>
        <w:t>环境卫生管理站城乡社区环境卫生</w:t>
      </w:r>
      <w:r>
        <w:rPr>
          <w:rFonts w:ascii="仿宋_GB2312" w:eastAsia="仿宋_GB2312" w:hAnsi="仿宋_GB2312" w:cs="仿宋_GB2312"/>
          <w:sz w:val="32"/>
          <w:shd w:val="clear" w:color="050000" w:fill="auto"/>
        </w:rPr>
        <w:t>2019</w:t>
      </w:r>
      <w:r>
        <w:rPr>
          <w:rFonts w:ascii="仿宋_GB2312" w:eastAsia="仿宋_GB2312" w:hAnsi="仿宋_GB2312" w:cs="仿宋_GB2312" w:hint="eastAsia"/>
          <w:sz w:val="32"/>
          <w:shd w:val="clear" w:color="050000" w:fill="auto"/>
        </w:rPr>
        <w:t>年预算数</w:t>
      </w:r>
      <w:r>
        <w:rPr>
          <w:rFonts w:ascii="仿宋_GB2312" w:eastAsia="仿宋_GB2312" w:hAnsi="仿宋_GB2312" w:cs="仿宋_GB2312"/>
          <w:sz w:val="32"/>
          <w:shd w:val="clear" w:color="050000" w:fill="auto"/>
        </w:rPr>
        <w:t>679</w:t>
      </w:r>
      <w:r>
        <w:rPr>
          <w:rFonts w:ascii="仿宋_GB2312" w:eastAsia="仿宋_GB2312" w:hAnsi="仿宋_GB2312" w:cs="仿宋_GB2312" w:hint="eastAsia"/>
          <w:sz w:val="32"/>
          <w:shd w:val="clear" w:color="050000" w:fill="auto"/>
        </w:rPr>
        <w:t>，比上年预算数增加</w:t>
      </w:r>
      <w:r>
        <w:rPr>
          <w:rFonts w:ascii="仿宋_GB2312" w:eastAsia="仿宋_GB2312" w:hAnsi="仿宋_GB2312" w:cs="仿宋_GB2312"/>
          <w:sz w:val="32"/>
          <w:shd w:val="clear" w:color="050000" w:fill="auto"/>
        </w:rPr>
        <w:t>65</w:t>
      </w:r>
      <w:r>
        <w:rPr>
          <w:rFonts w:ascii="仿宋_GB2312" w:eastAsia="仿宋_GB2312" w:hAnsi="仿宋_GB2312" w:cs="仿宋_GB2312" w:hint="eastAsia"/>
          <w:sz w:val="32"/>
          <w:shd w:val="clear" w:color="050000" w:fill="auto"/>
        </w:rPr>
        <w:t>万元，其中工资性支出比上年预算增加</w:t>
      </w:r>
      <w:r>
        <w:rPr>
          <w:rFonts w:ascii="仿宋_GB2312" w:eastAsia="仿宋_GB2312" w:hAnsi="仿宋_GB2312" w:cs="仿宋_GB2312"/>
          <w:sz w:val="32"/>
          <w:shd w:val="clear" w:color="050000" w:fill="auto"/>
        </w:rPr>
        <w:t>65</w:t>
      </w:r>
      <w:r>
        <w:rPr>
          <w:rFonts w:ascii="仿宋_GB2312" w:eastAsia="仿宋_GB2312" w:hAnsi="仿宋_GB2312" w:cs="仿宋_GB2312" w:hint="eastAsia"/>
          <w:sz w:val="32"/>
          <w:shd w:val="clear" w:color="050000" w:fill="auto"/>
        </w:rPr>
        <w:t>万元，增加的原因为：人员工资增加。</w:t>
      </w:r>
    </w:p>
    <w:p w:rsidR="00456825" w:rsidRDefault="00456825" w:rsidP="00535814">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sz w:val="32"/>
          <w:shd w:val="clear" w:color="050000" w:fill="auto"/>
        </w:rPr>
        <w:t>2</w:t>
      </w:r>
      <w:r>
        <w:rPr>
          <w:rFonts w:ascii="仿宋_GB2312" w:eastAsia="仿宋_GB2312" w:hAnsi="仿宋_GB2312" w:cs="仿宋_GB2312" w:hint="eastAsia"/>
          <w:sz w:val="32"/>
          <w:shd w:val="clear" w:color="050000" w:fill="auto"/>
        </w:rPr>
        <w:t>、</w:t>
      </w:r>
      <w:r>
        <w:rPr>
          <w:rFonts w:ascii="仿宋_GB2312" w:eastAsia="仿宋_GB2312" w:hAnsi="仿宋_GB2312" w:cs="仿宋_GB2312"/>
          <w:sz w:val="32"/>
          <w:shd w:val="clear" w:color="050000" w:fill="auto"/>
        </w:rPr>
        <w:t>2080599</w:t>
      </w:r>
      <w:r>
        <w:rPr>
          <w:rFonts w:ascii="仿宋_GB2312" w:eastAsia="仿宋_GB2312" w:hAnsi="仿宋_GB2312" w:cs="仿宋_GB2312" w:hint="eastAsia"/>
          <w:sz w:val="32"/>
          <w:shd w:val="clear" w:color="050000" w:fill="auto"/>
        </w:rPr>
        <w:t>其他行政事业单位离退休支出</w:t>
      </w:r>
      <w:r>
        <w:rPr>
          <w:rFonts w:ascii="仿宋_GB2312" w:eastAsia="仿宋_GB2312" w:hAnsi="仿宋_GB2312" w:cs="仿宋_GB2312"/>
          <w:sz w:val="32"/>
          <w:shd w:val="clear" w:color="050000" w:fill="auto"/>
        </w:rPr>
        <w:t>2019</w:t>
      </w:r>
      <w:r>
        <w:rPr>
          <w:rFonts w:ascii="仿宋_GB2312" w:eastAsia="仿宋_GB2312" w:hAnsi="仿宋_GB2312" w:cs="仿宋_GB2312" w:hint="eastAsia"/>
          <w:sz w:val="32"/>
          <w:shd w:val="clear" w:color="050000" w:fill="auto"/>
        </w:rPr>
        <w:t>年预算数支出</w:t>
      </w:r>
      <w:r>
        <w:rPr>
          <w:rFonts w:ascii="仿宋_GB2312" w:eastAsia="仿宋_GB2312" w:hAnsi="仿宋_GB2312" w:cs="仿宋_GB2312"/>
          <w:sz w:val="32"/>
          <w:shd w:val="clear" w:color="050000" w:fill="auto"/>
        </w:rPr>
        <w:t>31</w:t>
      </w:r>
      <w:r>
        <w:rPr>
          <w:rFonts w:ascii="仿宋_GB2312" w:eastAsia="仿宋_GB2312" w:hAnsi="仿宋_GB2312" w:cs="仿宋_GB2312" w:hint="eastAsia"/>
          <w:sz w:val="32"/>
          <w:shd w:val="clear" w:color="050000" w:fill="auto"/>
        </w:rPr>
        <w:t>万元，比上年减少</w:t>
      </w:r>
      <w:r>
        <w:rPr>
          <w:rFonts w:ascii="仿宋_GB2312" w:eastAsia="仿宋_GB2312" w:hAnsi="仿宋_GB2312" w:cs="仿宋_GB2312"/>
          <w:sz w:val="32"/>
          <w:shd w:val="clear" w:color="050000" w:fill="auto"/>
        </w:rPr>
        <w:t>129</w:t>
      </w:r>
      <w:r>
        <w:rPr>
          <w:rFonts w:ascii="仿宋_GB2312" w:eastAsia="仿宋_GB2312" w:hAnsi="仿宋_GB2312" w:cs="仿宋_GB2312" w:hint="eastAsia"/>
          <w:sz w:val="32"/>
          <w:shd w:val="clear" w:color="050000" w:fill="auto"/>
        </w:rPr>
        <w:t>万元，减少的原因为：退休人员工资转交机关事业保险局发放。</w:t>
      </w:r>
    </w:p>
    <w:p w:rsidR="00456825" w:rsidRDefault="00456825" w:rsidP="00535814">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sz w:val="32"/>
          <w:shd w:val="clear" w:color="050000" w:fill="auto"/>
        </w:rPr>
        <w:t>3</w:t>
      </w:r>
      <w:r>
        <w:rPr>
          <w:rFonts w:ascii="仿宋_GB2312" w:eastAsia="仿宋_GB2312" w:hAnsi="仿宋_GB2312" w:cs="仿宋_GB2312" w:hint="eastAsia"/>
          <w:sz w:val="32"/>
          <w:shd w:val="clear" w:color="050000" w:fill="auto"/>
        </w:rPr>
        <w:t>、</w:t>
      </w:r>
      <w:r>
        <w:rPr>
          <w:rFonts w:ascii="仿宋_GB2312" w:eastAsia="仿宋_GB2312" w:hAnsi="仿宋_GB2312" w:cs="仿宋_GB2312"/>
          <w:sz w:val="32"/>
          <w:shd w:val="clear" w:color="050000" w:fill="auto"/>
        </w:rPr>
        <w:t>2210201</w:t>
      </w:r>
      <w:r>
        <w:rPr>
          <w:rFonts w:ascii="仿宋_GB2312" w:eastAsia="仿宋_GB2312" w:hAnsi="仿宋_GB2312" w:cs="仿宋_GB2312" w:hint="eastAsia"/>
          <w:sz w:val="32"/>
          <w:shd w:val="clear" w:color="050000" w:fill="auto"/>
        </w:rPr>
        <w:t>住房公积金</w:t>
      </w:r>
      <w:r>
        <w:rPr>
          <w:rFonts w:ascii="仿宋_GB2312" w:eastAsia="仿宋_GB2312" w:hAnsi="仿宋_GB2312" w:cs="仿宋_GB2312"/>
          <w:sz w:val="32"/>
          <w:shd w:val="clear" w:color="050000" w:fill="auto"/>
        </w:rPr>
        <w:t>2019</w:t>
      </w:r>
      <w:r>
        <w:rPr>
          <w:rFonts w:ascii="仿宋_GB2312" w:eastAsia="仿宋_GB2312" w:hAnsi="仿宋_GB2312" w:cs="仿宋_GB2312" w:hint="eastAsia"/>
          <w:sz w:val="32"/>
          <w:shd w:val="clear" w:color="050000" w:fill="auto"/>
        </w:rPr>
        <w:t>年预算数为</w:t>
      </w:r>
      <w:r>
        <w:rPr>
          <w:rFonts w:ascii="仿宋_GB2312" w:eastAsia="仿宋_GB2312" w:hAnsi="仿宋_GB2312" w:cs="仿宋_GB2312"/>
          <w:sz w:val="32"/>
          <w:shd w:val="clear" w:color="050000" w:fill="auto"/>
        </w:rPr>
        <w:t>44</w:t>
      </w:r>
      <w:r>
        <w:rPr>
          <w:rFonts w:ascii="仿宋_GB2312" w:eastAsia="仿宋_GB2312" w:hAnsi="仿宋_GB2312" w:cs="仿宋_GB2312" w:hint="eastAsia"/>
          <w:sz w:val="32"/>
          <w:shd w:val="clear" w:color="050000" w:fill="auto"/>
        </w:rPr>
        <w:t>万元，比上年增长</w:t>
      </w:r>
      <w:r>
        <w:rPr>
          <w:rFonts w:ascii="仿宋_GB2312" w:eastAsia="仿宋_GB2312" w:hAnsi="仿宋_GB2312" w:cs="仿宋_GB2312"/>
          <w:sz w:val="32"/>
          <w:shd w:val="clear" w:color="050000" w:fill="auto"/>
        </w:rPr>
        <w:t>14</w:t>
      </w:r>
      <w:r>
        <w:rPr>
          <w:rFonts w:ascii="仿宋_GB2312" w:eastAsia="仿宋_GB2312" w:hAnsi="仿宋_GB2312" w:cs="仿宋_GB2312" w:hint="eastAsia"/>
          <w:sz w:val="32"/>
          <w:shd w:val="clear" w:color="050000" w:fill="auto"/>
        </w:rPr>
        <w:t>万元，增长</w:t>
      </w:r>
      <w:r>
        <w:rPr>
          <w:rFonts w:ascii="仿宋_GB2312" w:eastAsia="仿宋_GB2312" w:hAnsi="仿宋_GB2312" w:cs="仿宋_GB2312"/>
          <w:sz w:val="32"/>
          <w:shd w:val="clear" w:color="050000" w:fill="auto"/>
        </w:rPr>
        <w:t>46%</w:t>
      </w:r>
      <w:r>
        <w:rPr>
          <w:rFonts w:ascii="仿宋_GB2312" w:eastAsia="仿宋_GB2312" w:hAnsi="仿宋_GB2312" w:cs="仿宋_GB2312" w:hint="eastAsia"/>
          <w:sz w:val="32"/>
          <w:shd w:val="clear" w:color="050000" w:fill="auto"/>
        </w:rPr>
        <w:t>，增长原因：人员工资增加。</w:t>
      </w:r>
    </w:p>
    <w:p w:rsidR="00456825" w:rsidRDefault="00456825">
      <w:pPr>
        <w:spacing w:line="360" w:lineRule="auto"/>
        <w:ind w:firstLine="640"/>
        <w:rPr>
          <w:rFonts w:ascii="黑体" w:eastAsia="黑体" w:hAnsi="黑体" w:cs="黑体"/>
          <w:sz w:val="32"/>
          <w:shd w:val="clear" w:color="050000" w:fill="auto"/>
        </w:rPr>
      </w:pPr>
      <w:r>
        <w:rPr>
          <w:rFonts w:ascii="黑体" w:eastAsia="黑体" w:hAnsi="黑体" w:cs="黑体" w:hint="eastAsia"/>
          <w:sz w:val="32"/>
          <w:shd w:val="clear" w:color="050000" w:fill="auto"/>
        </w:rPr>
        <w:t>六、关于一般公共预算基本支出情况表（部门经济科目）的说明</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岭东区环境卫生管理站</w:t>
      </w:r>
      <w:r>
        <w:rPr>
          <w:rFonts w:ascii="仿宋_GB2312" w:eastAsia="仿宋_GB2312" w:hAnsi="仿宋_GB2312" w:cs="仿宋_GB2312"/>
          <w:sz w:val="32"/>
          <w:shd w:val="clear" w:color="050000" w:fill="auto"/>
        </w:rPr>
        <w:t>2019</w:t>
      </w:r>
      <w:r>
        <w:rPr>
          <w:rFonts w:ascii="仿宋_GB2312" w:eastAsia="仿宋_GB2312" w:hAnsi="仿宋_GB2312" w:cs="仿宋_GB2312" w:hint="eastAsia"/>
          <w:sz w:val="32"/>
          <w:shd w:val="clear" w:color="050000" w:fill="auto"/>
        </w:rPr>
        <w:t>年一般公共预算基本支出岭东区环境卫生管理站</w:t>
      </w:r>
      <w:r>
        <w:rPr>
          <w:rFonts w:ascii="仿宋_GB2312" w:eastAsia="仿宋_GB2312" w:hAnsi="仿宋_GB2312" w:cs="仿宋_GB2312"/>
          <w:sz w:val="32"/>
          <w:shd w:val="clear" w:color="050000" w:fill="auto"/>
        </w:rPr>
        <w:t>754</w:t>
      </w:r>
      <w:r>
        <w:rPr>
          <w:rFonts w:ascii="仿宋_GB2312" w:eastAsia="仿宋_GB2312" w:hAnsi="仿宋_GB2312" w:cs="仿宋_GB2312" w:hint="eastAsia"/>
          <w:sz w:val="32"/>
          <w:shd w:val="clear" w:color="050000" w:fill="auto"/>
        </w:rPr>
        <w:t>万元，其中：</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sz w:val="32"/>
          <w:shd w:val="clear" w:color="050000" w:fill="auto"/>
        </w:rPr>
        <w:t>1</w:t>
      </w:r>
      <w:r>
        <w:rPr>
          <w:rFonts w:ascii="仿宋_GB2312" w:eastAsia="仿宋_GB2312" w:hAnsi="仿宋_GB2312" w:cs="仿宋_GB2312" w:hint="eastAsia"/>
          <w:sz w:val="32"/>
          <w:shd w:val="clear" w:color="050000" w:fill="auto"/>
        </w:rPr>
        <w:t>、工资福利支出岭东区环境卫生管理站</w:t>
      </w:r>
      <w:r>
        <w:rPr>
          <w:rFonts w:ascii="仿宋_GB2312" w:eastAsia="仿宋_GB2312" w:hAnsi="仿宋_GB2312" w:cs="仿宋_GB2312"/>
          <w:sz w:val="32"/>
          <w:shd w:val="clear" w:color="050000" w:fill="auto"/>
        </w:rPr>
        <w:t>615</w:t>
      </w:r>
      <w:r>
        <w:rPr>
          <w:rFonts w:ascii="仿宋_GB2312" w:eastAsia="仿宋_GB2312" w:hAnsi="仿宋_GB2312" w:cs="仿宋_GB2312" w:hint="eastAsia"/>
          <w:sz w:val="32"/>
          <w:shd w:val="clear" w:color="050000" w:fill="auto"/>
        </w:rPr>
        <w:t>万元，主要包括：基本工资岭东区环境卫生管理站</w:t>
      </w:r>
      <w:r>
        <w:rPr>
          <w:rFonts w:ascii="仿宋_GB2312" w:eastAsia="仿宋_GB2312" w:hAnsi="仿宋_GB2312" w:cs="仿宋_GB2312"/>
          <w:sz w:val="32"/>
          <w:shd w:val="clear" w:color="050000" w:fill="auto"/>
        </w:rPr>
        <w:t>279</w:t>
      </w:r>
      <w:r>
        <w:rPr>
          <w:rFonts w:ascii="仿宋_GB2312" w:eastAsia="仿宋_GB2312" w:hAnsi="仿宋_GB2312" w:cs="仿宋_GB2312" w:hint="eastAsia"/>
          <w:sz w:val="32"/>
          <w:shd w:val="clear" w:color="050000" w:fill="auto"/>
        </w:rPr>
        <w:t>万元、津贴补贴岭东区环境卫生管理站</w:t>
      </w:r>
      <w:r>
        <w:rPr>
          <w:rFonts w:ascii="仿宋_GB2312" w:eastAsia="仿宋_GB2312" w:hAnsi="仿宋_GB2312" w:cs="仿宋_GB2312"/>
          <w:sz w:val="32"/>
          <w:shd w:val="clear" w:color="050000" w:fill="auto"/>
        </w:rPr>
        <w:t>213</w:t>
      </w:r>
      <w:r>
        <w:rPr>
          <w:rFonts w:ascii="仿宋_GB2312" w:eastAsia="仿宋_GB2312" w:hAnsi="仿宋_GB2312" w:cs="仿宋_GB2312" w:hint="eastAsia"/>
          <w:sz w:val="32"/>
          <w:shd w:val="clear" w:color="050000" w:fill="auto"/>
        </w:rPr>
        <w:t>万元、年终一次性奖金岭东区环境卫生管理站</w:t>
      </w:r>
      <w:r>
        <w:rPr>
          <w:rFonts w:ascii="仿宋_GB2312" w:eastAsia="仿宋_GB2312" w:hAnsi="仿宋_GB2312" w:cs="仿宋_GB2312"/>
          <w:sz w:val="32"/>
          <w:shd w:val="clear" w:color="050000" w:fill="auto"/>
        </w:rPr>
        <w:t>30</w:t>
      </w:r>
      <w:r>
        <w:rPr>
          <w:rFonts w:ascii="仿宋_GB2312" w:eastAsia="仿宋_GB2312" w:hAnsi="仿宋_GB2312" w:cs="仿宋_GB2312" w:hint="eastAsia"/>
          <w:sz w:val="32"/>
          <w:shd w:val="clear" w:color="050000" w:fill="auto"/>
        </w:rPr>
        <w:t>万元、基本养老保险</w:t>
      </w:r>
      <w:r>
        <w:rPr>
          <w:rFonts w:ascii="仿宋_GB2312" w:eastAsia="仿宋_GB2312" w:hAnsi="仿宋_GB2312" w:cs="仿宋_GB2312"/>
          <w:sz w:val="32"/>
          <w:shd w:val="clear" w:color="050000" w:fill="auto"/>
        </w:rPr>
        <w:t>27</w:t>
      </w:r>
      <w:r>
        <w:rPr>
          <w:rFonts w:ascii="仿宋_GB2312" w:eastAsia="仿宋_GB2312" w:hAnsi="仿宋_GB2312" w:cs="仿宋_GB2312" w:hint="eastAsia"/>
          <w:sz w:val="32"/>
          <w:shd w:val="clear" w:color="050000" w:fill="auto"/>
        </w:rPr>
        <w:t>万元，基本医疗保险</w:t>
      </w:r>
      <w:r>
        <w:rPr>
          <w:rFonts w:ascii="仿宋_GB2312" w:eastAsia="仿宋_GB2312" w:hAnsi="仿宋_GB2312" w:cs="仿宋_GB2312"/>
          <w:sz w:val="32"/>
          <w:shd w:val="clear" w:color="050000" w:fill="auto"/>
        </w:rPr>
        <w:t>8</w:t>
      </w:r>
      <w:r>
        <w:rPr>
          <w:rFonts w:ascii="仿宋_GB2312" w:eastAsia="仿宋_GB2312" w:hAnsi="仿宋_GB2312" w:cs="仿宋_GB2312" w:hint="eastAsia"/>
          <w:sz w:val="32"/>
          <w:shd w:val="clear" w:color="050000" w:fill="auto"/>
        </w:rPr>
        <w:t>万元，其他社会保障缴费</w:t>
      </w:r>
      <w:r>
        <w:rPr>
          <w:rFonts w:ascii="仿宋_GB2312" w:eastAsia="仿宋_GB2312" w:hAnsi="仿宋_GB2312" w:cs="仿宋_GB2312"/>
          <w:sz w:val="32"/>
          <w:shd w:val="clear" w:color="050000" w:fill="auto"/>
        </w:rPr>
        <w:t>14</w:t>
      </w:r>
      <w:r>
        <w:rPr>
          <w:rFonts w:ascii="仿宋_GB2312" w:eastAsia="仿宋_GB2312" w:hAnsi="仿宋_GB2312" w:cs="仿宋_GB2312" w:hint="eastAsia"/>
          <w:sz w:val="32"/>
          <w:shd w:val="clear" w:color="050000" w:fill="auto"/>
        </w:rPr>
        <w:t>万元，住房公积金</w:t>
      </w:r>
      <w:r>
        <w:rPr>
          <w:rFonts w:ascii="仿宋_GB2312" w:eastAsia="仿宋_GB2312" w:hAnsi="仿宋_GB2312" w:cs="仿宋_GB2312"/>
          <w:sz w:val="32"/>
          <w:shd w:val="clear" w:color="050000" w:fill="auto"/>
        </w:rPr>
        <w:t>44</w:t>
      </w:r>
      <w:r>
        <w:rPr>
          <w:rFonts w:ascii="仿宋_GB2312" w:eastAsia="仿宋_GB2312" w:hAnsi="仿宋_GB2312" w:cs="仿宋_GB2312" w:hint="eastAsia"/>
          <w:sz w:val="32"/>
          <w:shd w:val="clear" w:color="050000" w:fill="auto"/>
        </w:rPr>
        <w:t>万元。</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sz w:val="32"/>
          <w:shd w:val="clear" w:color="050000" w:fill="auto"/>
        </w:rPr>
        <w:t>2</w:t>
      </w:r>
      <w:r>
        <w:rPr>
          <w:rFonts w:ascii="仿宋_GB2312" w:eastAsia="仿宋_GB2312" w:hAnsi="仿宋_GB2312" w:cs="仿宋_GB2312" w:hint="eastAsia"/>
          <w:sz w:val="32"/>
          <w:shd w:val="clear" w:color="050000" w:fill="auto"/>
        </w:rPr>
        <w:t>、按定额管理的商品服务支出岭东区环境卫生管理站</w:t>
      </w:r>
      <w:r>
        <w:rPr>
          <w:rFonts w:ascii="仿宋_GB2312" w:eastAsia="仿宋_GB2312" w:hAnsi="仿宋_GB2312" w:cs="仿宋_GB2312"/>
          <w:sz w:val="32"/>
          <w:shd w:val="clear" w:color="050000" w:fill="auto"/>
        </w:rPr>
        <w:t>108</w:t>
      </w:r>
      <w:r>
        <w:rPr>
          <w:rFonts w:ascii="仿宋_GB2312" w:eastAsia="仿宋_GB2312" w:hAnsi="仿宋_GB2312" w:cs="仿宋_GB2312" w:hint="eastAsia"/>
          <w:sz w:val="32"/>
          <w:shd w:val="clear" w:color="050000" w:fill="auto"/>
        </w:rPr>
        <w:t>万元，主要包括：办公费岭东区环境卫生管理站</w:t>
      </w:r>
      <w:r>
        <w:rPr>
          <w:rFonts w:ascii="仿宋_GB2312" w:eastAsia="仿宋_GB2312" w:hAnsi="仿宋_GB2312" w:cs="仿宋_GB2312"/>
          <w:sz w:val="32"/>
          <w:shd w:val="clear" w:color="050000" w:fill="auto"/>
        </w:rPr>
        <w:t>7</w:t>
      </w:r>
      <w:r>
        <w:rPr>
          <w:rFonts w:ascii="仿宋_GB2312" w:eastAsia="仿宋_GB2312" w:hAnsi="仿宋_GB2312" w:cs="仿宋_GB2312" w:hint="eastAsia"/>
          <w:sz w:val="32"/>
          <w:shd w:val="clear" w:color="050000" w:fill="auto"/>
        </w:rPr>
        <w:t>万元、专用燃料费</w:t>
      </w:r>
      <w:r>
        <w:rPr>
          <w:rFonts w:ascii="仿宋_GB2312" w:eastAsia="仿宋_GB2312" w:hAnsi="仿宋_GB2312" w:cs="仿宋_GB2312"/>
          <w:sz w:val="32"/>
          <w:shd w:val="clear" w:color="050000" w:fill="auto"/>
        </w:rPr>
        <w:t>44</w:t>
      </w:r>
      <w:r>
        <w:rPr>
          <w:rFonts w:ascii="仿宋_GB2312" w:eastAsia="仿宋_GB2312" w:hAnsi="仿宋_GB2312" w:cs="仿宋_GB2312" w:hint="eastAsia"/>
          <w:sz w:val="32"/>
          <w:shd w:val="clear" w:color="050000" w:fill="auto"/>
        </w:rPr>
        <w:t>万元，公务用车运行维护费</w:t>
      </w:r>
      <w:r>
        <w:rPr>
          <w:rFonts w:ascii="仿宋_GB2312" w:eastAsia="仿宋_GB2312" w:hAnsi="仿宋_GB2312" w:cs="仿宋_GB2312"/>
          <w:sz w:val="32"/>
          <w:shd w:val="clear" w:color="050000" w:fill="auto"/>
        </w:rPr>
        <w:t>57</w:t>
      </w:r>
      <w:r>
        <w:rPr>
          <w:rFonts w:ascii="仿宋_GB2312" w:eastAsia="仿宋_GB2312" w:hAnsi="仿宋_GB2312" w:cs="仿宋_GB2312" w:hint="eastAsia"/>
          <w:sz w:val="32"/>
          <w:shd w:val="clear" w:color="050000" w:fill="auto"/>
        </w:rPr>
        <w:t>万元等。</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sz w:val="32"/>
          <w:shd w:val="clear" w:color="050000" w:fill="auto"/>
        </w:rPr>
        <w:t>3</w:t>
      </w:r>
      <w:r>
        <w:rPr>
          <w:rFonts w:ascii="仿宋_GB2312" w:eastAsia="仿宋_GB2312" w:hAnsi="仿宋_GB2312" w:cs="仿宋_GB2312" w:hint="eastAsia"/>
          <w:sz w:val="32"/>
          <w:shd w:val="clear" w:color="050000" w:fill="auto"/>
        </w:rPr>
        <w:t>、离退休公用支出岭东区环境卫生管理站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万元。</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sz w:val="32"/>
          <w:shd w:val="clear" w:color="050000" w:fill="auto"/>
        </w:rPr>
        <w:t>4</w:t>
      </w:r>
      <w:r>
        <w:rPr>
          <w:rFonts w:ascii="仿宋_GB2312" w:eastAsia="仿宋_GB2312" w:hAnsi="仿宋_GB2312" w:cs="仿宋_GB2312" w:hint="eastAsia"/>
          <w:sz w:val="32"/>
          <w:shd w:val="clear" w:color="050000" w:fill="auto"/>
        </w:rPr>
        <w:t>、职工体检费支出岭东区环境卫生管理站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万元。</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sz w:val="32"/>
          <w:shd w:val="clear" w:color="050000" w:fill="auto"/>
        </w:rPr>
        <w:t>5</w:t>
      </w:r>
      <w:r>
        <w:rPr>
          <w:rFonts w:ascii="仿宋_GB2312" w:eastAsia="仿宋_GB2312" w:hAnsi="仿宋_GB2312" w:cs="仿宋_GB2312" w:hint="eastAsia"/>
          <w:sz w:val="32"/>
          <w:shd w:val="clear" w:color="050000" w:fill="auto"/>
        </w:rPr>
        <w:t>、对个人和家庭补助支出岭东区环境卫生管理站</w:t>
      </w:r>
      <w:r>
        <w:rPr>
          <w:rFonts w:ascii="仿宋_GB2312" w:eastAsia="仿宋_GB2312" w:hAnsi="仿宋_GB2312" w:cs="仿宋_GB2312"/>
          <w:sz w:val="32"/>
          <w:shd w:val="clear" w:color="050000" w:fill="auto"/>
        </w:rPr>
        <w:t>31</w:t>
      </w:r>
      <w:r>
        <w:rPr>
          <w:rFonts w:ascii="仿宋_GB2312" w:eastAsia="仿宋_GB2312" w:hAnsi="仿宋_GB2312" w:cs="仿宋_GB2312" w:hint="eastAsia"/>
          <w:sz w:val="32"/>
          <w:shd w:val="clear" w:color="050000" w:fill="auto"/>
        </w:rPr>
        <w:t>万元，主要包括：统筹外项目资金</w:t>
      </w:r>
      <w:r>
        <w:rPr>
          <w:rFonts w:ascii="仿宋_GB2312" w:eastAsia="仿宋_GB2312" w:hAnsi="仿宋_GB2312" w:cs="仿宋_GB2312"/>
          <w:sz w:val="32"/>
          <w:shd w:val="clear" w:color="050000" w:fill="auto"/>
        </w:rPr>
        <w:t>31</w:t>
      </w:r>
      <w:r>
        <w:rPr>
          <w:rFonts w:ascii="仿宋_GB2312" w:eastAsia="仿宋_GB2312" w:hAnsi="仿宋_GB2312" w:cs="仿宋_GB2312" w:hint="eastAsia"/>
          <w:sz w:val="32"/>
          <w:shd w:val="clear" w:color="050000" w:fill="auto"/>
        </w:rPr>
        <w:t>万元。</w:t>
      </w:r>
    </w:p>
    <w:p w:rsidR="00456825" w:rsidRDefault="00456825">
      <w:pPr>
        <w:spacing w:line="360" w:lineRule="auto"/>
        <w:ind w:firstLine="640"/>
        <w:rPr>
          <w:rFonts w:ascii="黑体" w:eastAsia="黑体" w:hAnsi="黑体" w:cs="黑体"/>
          <w:sz w:val="32"/>
          <w:shd w:val="clear" w:color="050000" w:fill="auto"/>
        </w:rPr>
      </w:pPr>
      <w:r>
        <w:rPr>
          <w:rFonts w:ascii="黑体" w:eastAsia="黑体" w:hAnsi="黑体" w:cs="黑体" w:hint="eastAsia"/>
          <w:sz w:val="32"/>
          <w:shd w:val="clear" w:color="050000" w:fill="auto"/>
        </w:rPr>
        <w:t>七、关于一般公共预算支出情况表（政府经济科目）的说明</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岭东区环境卫生管理站</w:t>
      </w:r>
      <w:r>
        <w:rPr>
          <w:rFonts w:ascii="仿宋_GB2312" w:eastAsia="仿宋_GB2312" w:hAnsi="仿宋_GB2312" w:cs="仿宋_GB2312"/>
          <w:sz w:val="32"/>
          <w:shd w:val="clear" w:color="050000" w:fill="auto"/>
        </w:rPr>
        <w:t>2019</w:t>
      </w:r>
      <w:r>
        <w:rPr>
          <w:rFonts w:ascii="仿宋_GB2312" w:eastAsia="仿宋_GB2312" w:hAnsi="仿宋_GB2312" w:cs="仿宋_GB2312" w:hint="eastAsia"/>
          <w:sz w:val="32"/>
          <w:shd w:val="clear" w:color="050000" w:fill="auto"/>
        </w:rPr>
        <w:t>年一般公共预算支出岭东区环境卫生管理站</w:t>
      </w:r>
      <w:r>
        <w:rPr>
          <w:rFonts w:ascii="仿宋_GB2312" w:eastAsia="仿宋_GB2312" w:hAnsi="仿宋_GB2312" w:cs="仿宋_GB2312"/>
          <w:sz w:val="32"/>
          <w:shd w:val="clear" w:color="050000" w:fill="auto"/>
        </w:rPr>
        <w:t>754</w:t>
      </w:r>
      <w:r>
        <w:rPr>
          <w:rFonts w:ascii="仿宋_GB2312" w:eastAsia="仿宋_GB2312" w:hAnsi="仿宋_GB2312" w:cs="仿宋_GB2312" w:hint="eastAsia"/>
          <w:sz w:val="32"/>
          <w:shd w:val="clear" w:color="050000" w:fill="auto"/>
        </w:rPr>
        <w:t>万元，其中：</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sz w:val="32"/>
          <w:shd w:val="clear" w:color="050000" w:fill="auto"/>
        </w:rPr>
        <w:t>1</w:t>
      </w:r>
      <w:r>
        <w:rPr>
          <w:rFonts w:ascii="仿宋_GB2312" w:eastAsia="仿宋_GB2312" w:hAnsi="仿宋_GB2312" w:cs="仿宋_GB2312" w:hint="eastAsia"/>
          <w:sz w:val="32"/>
          <w:shd w:val="clear" w:color="050000" w:fill="auto"/>
        </w:rPr>
        <w:t>、机关工资福利支出岭东区环境卫生管理站</w:t>
      </w:r>
      <w:r>
        <w:rPr>
          <w:rFonts w:ascii="仿宋_GB2312" w:eastAsia="仿宋_GB2312" w:hAnsi="仿宋_GB2312" w:cs="仿宋_GB2312"/>
          <w:sz w:val="32"/>
          <w:shd w:val="clear" w:color="050000" w:fill="auto"/>
        </w:rPr>
        <w:t>615</w:t>
      </w:r>
      <w:r>
        <w:rPr>
          <w:rFonts w:ascii="仿宋_GB2312" w:eastAsia="仿宋_GB2312" w:hAnsi="仿宋_GB2312" w:cs="仿宋_GB2312" w:hint="eastAsia"/>
          <w:sz w:val="32"/>
          <w:shd w:val="clear" w:color="050000" w:fill="auto"/>
        </w:rPr>
        <w:t>万元，工资津补贴岭东区环境卫生管理站</w:t>
      </w:r>
      <w:r>
        <w:rPr>
          <w:rFonts w:ascii="仿宋_GB2312" w:eastAsia="仿宋_GB2312" w:hAnsi="仿宋_GB2312" w:cs="仿宋_GB2312"/>
          <w:sz w:val="32"/>
          <w:shd w:val="clear" w:color="050000" w:fill="auto"/>
        </w:rPr>
        <w:t>522</w:t>
      </w:r>
      <w:r>
        <w:rPr>
          <w:rFonts w:ascii="仿宋_GB2312" w:eastAsia="仿宋_GB2312" w:hAnsi="仿宋_GB2312" w:cs="仿宋_GB2312" w:hint="eastAsia"/>
          <w:sz w:val="32"/>
          <w:shd w:val="clear" w:color="050000" w:fill="auto"/>
        </w:rPr>
        <w:t>万元、社会保障缴费岭东区环境卫生管理站</w:t>
      </w:r>
      <w:r>
        <w:rPr>
          <w:rFonts w:ascii="仿宋_GB2312" w:eastAsia="仿宋_GB2312" w:hAnsi="仿宋_GB2312" w:cs="仿宋_GB2312"/>
          <w:sz w:val="32"/>
          <w:shd w:val="clear" w:color="050000" w:fill="auto"/>
        </w:rPr>
        <w:t>41</w:t>
      </w:r>
      <w:r>
        <w:rPr>
          <w:rFonts w:ascii="仿宋_GB2312" w:eastAsia="仿宋_GB2312" w:hAnsi="仿宋_GB2312" w:cs="仿宋_GB2312" w:hint="eastAsia"/>
          <w:sz w:val="32"/>
          <w:shd w:val="clear" w:color="050000" w:fill="auto"/>
        </w:rPr>
        <w:t>万元，住房公积金</w:t>
      </w:r>
      <w:r>
        <w:rPr>
          <w:rFonts w:ascii="仿宋_GB2312" w:eastAsia="仿宋_GB2312" w:hAnsi="仿宋_GB2312" w:cs="仿宋_GB2312"/>
          <w:sz w:val="32"/>
          <w:shd w:val="clear" w:color="050000" w:fill="auto"/>
        </w:rPr>
        <w:t>44</w:t>
      </w:r>
      <w:r>
        <w:rPr>
          <w:rFonts w:ascii="仿宋_GB2312" w:eastAsia="仿宋_GB2312" w:hAnsi="仿宋_GB2312" w:cs="仿宋_GB2312" w:hint="eastAsia"/>
          <w:sz w:val="32"/>
          <w:shd w:val="clear" w:color="050000" w:fill="auto"/>
        </w:rPr>
        <w:t>万元，其他工资福利支出</w:t>
      </w:r>
      <w:r>
        <w:rPr>
          <w:rFonts w:ascii="仿宋_GB2312" w:eastAsia="仿宋_GB2312" w:hAnsi="仿宋_GB2312" w:cs="仿宋_GB2312"/>
          <w:sz w:val="32"/>
          <w:shd w:val="clear" w:color="050000" w:fill="auto"/>
        </w:rPr>
        <w:t>8</w:t>
      </w:r>
      <w:r>
        <w:rPr>
          <w:rFonts w:ascii="仿宋_GB2312" w:eastAsia="仿宋_GB2312" w:hAnsi="仿宋_GB2312" w:cs="仿宋_GB2312" w:hint="eastAsia"/>
          <w:sz w:val="32"/>
          <w:shd w:val="clear" w:color="050000" w:fill="auto"/>
        </w:rPr>
        <w:t>万元。</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sz w:val="32"/>
          <w:shd w:val="clear" w:color="050000" w:fill="auto"/>
        </w:rPr>
        <w:t>2</w:t>
      </w:r>
      <w:r>
        <w:rPr>
          <w:rFonts w:ascii="仿宋_GB2312" w:eastAsia="仿宋_GB2312" w:hAnsi="仿宋_GB2312" w:cs="仿宋_GB2312" w:hint="eastAsia"/>
          <w:sz w:val="32"/>
          <w:shd w:val="clear" w:color="050000" w:fill="auto"/>
        </w:rPr>
        <w:t>、机关商品服务支出岭东区环境卫生管理站</w:t>
      </w:r>
      <w:r>
        <w:rPr>
          <w:rFonts w:ascii="仿宋_GB2312" w:eastAsia="仿宋_GB2312" w:hAnsi="仿宋_GB2312" w:cs="仿宋_GB2312"/>
          <w:sz w:val="32"/>
          <w:shd w:val="clear" w:color="050000" w:fill="auto"/>
        </w:rPr>
        <w:t>108</w:t>
      </w:r>
      <w:r>
        <w:rPr>
          <w:rFonts w:ascii="仿宋_GB2312" w:eastAsia="仿宋_GB2312" w:hAnsi="仿宋_GB2312" w:cs="仿宋_GB2312" w:hint="eastAsia"/>
          <w:sz w:val="32"/>
          <w:shd w:val="clear" w:color="050000" w:fill="auto"/>
        </w:rPr>
        <w:t>万元，主要包括：办公经费岭东区环境卫生管理站</w:t>
      </w:r>
      <w:r>
        <w:rPr>
          <w:rFonts w:ascii="仿宋_GB2312" w:eastAsia="仿宋_GB2312" w:hAnsi="仿宋_GB2312" w:cs="仿宋_GB2312"/>
          <w:sz w:val="32"/>
          <w:shd w:val="clear" w:color="050000" w:fill="auto"/>
        </w:rPr>
        <w:t>7</w:t>
      </w:r>
      <w:r>
        <w:rPr>
          <w:rFonts w:ascii="仿宋_GB2312" w:eastAsia="仿宋_GB2312" w:hAnsi="仿宋_GB2312" w:cs="仿宋_GB2312" w:hint="eastAsia"/>
          <w:sz w:val="32"/>
          <w:shd w:val="clear" w:color="050000" w:fill="auto"/>
        </w:rPr>
        <w:t>万元、专用燃料</w:t>
      </w:r>
      <w:r>
        <w:rPr>
          <w:rFonts w:ascii="仿宋_GB2312" w:eastAsia="仿宋_GB2312" w:hAnsi="仿宋_GB2312" w:cs="仿宋_GB2312"/>
          <w:sz w:val="32"/>
          <w:shd w:val="clear" w:color="050000" w:fill="auto"/>
        </w:rPr>
        <w:t>44</w:t>
      </w:r>
      <w:r>
        <w:rPr>
          <w:rFonts w:ascii="仿宋_GB2312" w:eastAsia="仿宋_GB2312" w:hAnsi="仿宋_GB2312" w:cs="仿宋_GB2312" w:hint="eastAsia"/>
          <w:sz w:val="32"/>
          <w:shd w:val="clear" w:color="050000" w:fill="auto"/>
        </w:rPr>
        <w:t>万元、公务用车运行维护费</w:t>
      </w:r>
      <w:r>
        <w:rPr>
          <w:rFonts w:ascii="仿宋_GB2312" w:eastAsia="仿宋_GB2312" w:hAnsi="仿宋_GB2312" w:cs="仿宋_GB2312"/>
          <w:sz w:val="32"/>
          <w:shd w:val="clear" w:color="050000" w:fill="auto"/>
        </w:rPr>
        <w:t>57</w:t>
      </w:r>
      <w:r>
        <w:rPr>
          <w:rFonts w:ascii="仿宋_GB2312" w:eastAsia="仿宋_GB2312" w:hAnsi="仿宋_GB2312" w:cs="仿宋_GB2312" w:hint="eastAsia"/>
          <w:sz w:val="32"/>
          <w:shd w:val="clear" w:color="050000" w:fill="auto"/>
        </w:rPr>
        <w:t>万元。</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sz w:val="32"/>
          <w:shd w:val="clear" w:color="050000" w:fill="auto"/>
        </w:rPr>
        <w:t>3</w:t>
      </w:r>
      <w:r>
        <w:rPr>
          <w:rFonts w:ascii="仿宋_GB2312" w:eastAsia="仿宋_GB2312" w:hAnsi="仿宋_GB2312" w:cs="仿宋_GB2312" w:hint="eastAsia"/>
          <w:sz w:val="32"/>
          <w:shd w:val="clear" w:color="050000" w:fill="auto"/>
        </w:rPr>
        <w:t>、对个人家庭的补助</w:t>
      </w:r>
      <w:r>
        <w:rPr>
          <w:rFonts w:ascii="仿宋_GB2312" w:eastAsia="仿宋_GB2312" w:hAnsi="仿宋_GB2312" w:cs="仿宋_GB2312"/>
          <w:sz w:val="32"/>
          <w:shd w:val="clear" w:color="050000" w:fill="auto"/>
        </w:rPr>
        <w:t>31</w:t>
      </w:r>
      <w:r>
        <w:rPr>
          <w:rFonts w:ascii="仿宋_GB2312" w:eastAsia="仿宋_GB2312" w:hAnsi="仿宋_GB2312" w:cs="仿宋_GB2312" w:hint="eastAsia"/>
          <w:sz w:val="32"/>
          <w:shd w:val="clear" w:color="050000" w:fill="auto"/>
        </w:rPr>
        <w:t>万元，其中包括：统筹外项目资金</w:t>
      </w:r>
      <w:r>
        <w:rPr>
          <w:rFonts w:ascii="仿宋_GB2312" w:eastAsia="仿宋_GB2312" w:hAnsi="仿宋_GB2312" w:cs="仿宋_GB2312"/>
          <w:sz w:val="32"/>
          <w:shd w:val="clear" w:color="050000" w:fill="auto"/>
        </w:rPr>
        <w:t>31</w:t>
      </w:r>
      <w:r>
        <w:rPr>
          <w:rFonts w:ascii="仿宋_GB2312" w:eastAsia="仿宋_GB2312" w:hAnsi="仿宋_GB2312" w:cs="仿宋_GB2312" w:hint="eastAsia"/>
          <w:sz w:val="32"/>
          <w:shd w:val="clear" w:color="050000" w:fill="auto"/>
        </w:rPr>
        <w:t>万元。</w:t>
      </w:r>
    </w:p>
    <w:p w:rsidR="00456825" w:rsidRDefault="00456825">
      <w:pPr>
        <w:spacing w:line="360" w:lineRule="auto"/>
        <w:ind w:firstLine="640"/>
        <w:rPr>
          <w:rFonts w:ascii="黑体" w:eastAsia="黑体" w:hAnsi="黑体" w:cs="黑体"/>
          <w:sz w:val="32"/>
          <w:shd w:val="clear" w:color="050000" w:fill="auto"/>
        </w:rPr>
      </w:pPr>
      <w:r>
        <w:rPr>
          <w:rFonts w:ascii="黑体" w:eastAsia="黑体" w:hAnsi="黑体" w:cs="黑体" w:hint="eastAsia"/>
          <w:sz w:val="32"/>
          <w:shd w:val="clear" w:color="050000" w:fill="auto"/>
        </w:rPr>
        <w:t>八、关于政府性基金预算支出情况表（功能科目）的说明</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岭东区环境卫生管理站</w:t>
      </w:r>
      <w:r>
        <w:rPr>
          <w:rFonts w:ascii="仿宋_GB2312" w:eastAsia="仿宋_GB2312" w:hAnsi="仿宋_GB2312" w:cs="仿宋_GB2312"/>
          <w:sz w:val="32"/>
          <w:shd w:val="clear" w:color="050000" w:fill="auto"/>
        </w:rPr>
        <w:t>2019</w:t>
      </w:r>
      <w:r>
        <w:rPr>
          <w:rFonts w:ascii="仿宋_GB2312" w:eastAsia="仿宋_GB2312" w:hAnsi="仿宋_GB2312" w:cs="仿宋_GB2312" w:hint="eastAsia"/>
          <w:sz w:val="32"/>
          <w:shd w:val="clear" w:color="050000" w:fill="auto"/>
        </w:rPr>
        <w:t>年无政府性基金支出，与上年一致。</w:t>
      </w:r>
    </w:p>
    <w:p w:rsidR="00456825" w:rsidRDefault="00456825">
      <w:pPr>
        <w:spacing w:line="360" w:lineRule="auto"/>
        <w:ind w:firstLine="640"/>
        <w:rPr>
          <w:rFonts w:ascii="黑体" w:eastAsia="黑体" w:hAnsi="黑体" w:cs="黑体"/>
          <w:sz w:val="32"/>
          <w:shd w:val="clear" w:color="050000" w:fill="auto"/>
        </w:rPr>
      </w:pPr>
      <w:r>
        <w:rPr>
          <w:rFonts w:ascii="黑体" w:eastAsia="黑体" w:hAnsi="黑体" w:cs="黑体" w:hint="eastAsia"/>
          <w:sz w:val="32"/>
          <w:shd w:val="clear" w:color="050000" w:fill="auto"/>
        </w:rPr>
        <w:t>九、关于政府性基金预算支出情况表（部门经济科目）的说明</w:t>
      </w:r>
    </w:p>
    <w:p w:rsidR="00456825" w:rsidRPr="00DB3B3D" w:rsidRDefault="00456825">
      <w:pPr>
        <w:spacing w:line="360" w:lineRule="auto"/>
        <w:ind w:firstLine="640"/>
        <w:rPr>
          <w:rFonts w:ascii="仿宋_GB2312" w:eastAsia="仿宋_GB2312" w:hAnsi="仿宋_GB2312" w:cs="仿宋_GB2312"/>
          <w:sz w:val="32"/>
          <w:shd w:val="clear" w:color="050000" w:fill="auto"/>
        </w:rPr>
      </w:pPr>
      <w:r w:rsidRPr="00DB3B3D">
        <w:rPr>
          <w:rFonts w:ascii="仿宋_GB2312" w:eastAsia="仿宋_GB2312" w:hAnsi="仿宋_GB2312" w:cs="仿宋_GB2312" w:hint="eastAsia"/>
          <w:sz w:val="32"/>
          <w:shd w:val="clear" w:color="050000" w:fill="auto"/>
        </w:rPr>
        <w:t>岭东区环境卫生管理站无政府性基金预算支出，与上年一致</w:t>
      </w:r>
    </w:p>
    <w:p w:rsidR="00456825" w:rsidRDefault="00456825">
      <w:pPr>
        <w:spacing w:line="360" w:lineRule="auto"/>
        <w:ind w:firstLine="640"/>
        <w:rPr>
          <w:rFonts w:ascii="黑体" w:eastAsia="黑体" w:hAnsi="黑体" w:cs="黑体"/>
          <w:sz w:val="32"/>
          <w:shd w:val="clear" w:color="050000" w:fill="auto"/>
        </w:rPr>
      </w:pPr>
      <w:r>
        <w:rPr>
          <w:rFonts w:ascii="黑体" w:eastAsia="黑体" w:hAnsi="黑体" w:cs="黑体" w:hint="eastAsia"/>
          <w:sz w:val="32"/>
          <w:shd w:val="clear" w:color="050000" w:fill="auto"/>
        </w:rPr>
        <w:t>十、关于政府性基金预算支出情况表（政府经济科目）的说明</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岭东区环境卫生管理站</w:t>
      </w:r>
      <w:r>
        <w:rPr>
          <w:rFonts w:ascii="仿宋_GB2312" w:eastAsia="仿宋_GB2312" w:hAnsi="仿宋_GB2312" w:cs="仿宋_GB2312"/>
          <w:sz w:val="32"/>
          <w:shd w:val="clear" w:color="050000" w:fill="auto"/>
        </w:rPr>
        <w:t>2019</w:t>
      </w:r>
      <w:r>
        <w:rPr>
          <w:rFonts w:ascii="仿宋_GB2312" w:eastAsia="仿宋_GB2312" w:hAnsi="仿宋_GB2312" w:cs="仿宋_GB2312" w:hint="eastAsia"/>
          <w:sz w:val="32"/>
          <w:shd w:val="clear" w:color="050000" w:fill="auto"/>
        </w:rPr>
        <w:t>年无政府性基金预算支出，与上年一致。</w:t>
      </w:r>
    </w:p>
    <w:p w:rsidR="00456825" w:rsidRDefault="00456825">
      <w:pPr>
        <w:spacing w:line="360" w:lineRule="auto"/>
        <w:ind w:firstLine="640"/>
        <w:rPr>
          <w:rFonts w:ascii="黑体" w:eastAsia="黑体" w:hAnsi="黑体" w:cs="黑体"/>
          <w:sz w:val="32"/>
          <w:shd w:val="clear" w:color="050000" w:fill="auto"/>
        </w:rPr>
      </w:pPr>
      <w:r>
        <w:rPr>
          <w:rFonts w:ascii="黑体" w:eastAsia="黑体" w:hAnsi="黑体" w:cs="黑体" w:hint="eastAsia"/>
          <w:sz w:val="32"/>
          <w:shd w:val="clear" w:color="050000" w:fill="auto"/>
        </w:rPr>
        <w:t>十一、关于一般公共预算“三公”经费支出表的说明</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岭东区环境卫生管理站</w:t>
      </w:r>
      <w:r>
        <w:rPr>
          <w:rFonts w:ascii="仿宋_GB2312" w:eastAsia="仿宋_GB2312" w:hAnsi="仿宋_GB2312" w:cs="仿宋_GB2312"/>
          <w:sz w:val="32"/>
          <w:shd w:val="clear" w:color="050000" w:fill="auto"/>
        </w:rPr>
        <w:t>2019</w:t>
      </w:r>
      <w:r>
        <w:rPr>
          <w:rFonts w:ascii="仿宋_GB2312" w:eastAsia="仿宋_GB2312" w:hAnsi="仿宋_GB2312" w:cs="仿宋_GB2312" w:hint="eastAsia"/>
          <w:sz w:val="32"/>
          <w:shd w:val="clear" w:color="050000" w:fill="auto"/>
        </w:rPr>
        <w:t>年“三公”经费预算数为岭东区环境卫生管理站</w:t>
      </w:r>
      <w:r>
        <w:rPr>
          <w:rFonts w:ascii="仿宋_GB2312" w:eastAsia="仿宋_GB2312" w:hAnsi="仿宋_GB2312" w:cs="仿宋_GB2312"/>
          <w:sz w:val="32"/>
          <w:shd w:val="clear" w:color="050000" w:fill="auto"/>
        </w:rPr>
        <w:t>57</w:t>
      </w:r>
      <w:r>
        <w:rPr>
          <w:rFonts w:ascii="仿宋_GB2312" w:eastAsia="仿宋_GB2312" w:hAnsi="仿宋_GB2312" w:cs="仿宋_GB2312" w:hint="eastAsia"/>
          <w:sz w:val="32"/>
          <w:shd w:val="clear" w:color="050000" w:fill="auto"/>
        </w:rPr>
        <w:t>万元，其中：因公出国（境）费岭东区环境卫生管理站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万元，公务用车购置费岭东区环境卫生管理站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万元，公务用车运行费岭东区环境卫生管理站</w:t>
      </w:r>
      <w:r>
        <w:rPr>
          <w:rFonts w:ascii="仿宋_GB2312" w:eastAsia="仿宋_GB2312" w:hAnsi="仿宋_GB2312" w:cs="仿宋_GB2312"/>
          <w:sz w:val="32"/>
          <w:shd w:val="clear" w:color="050000" w:fill="auto"/>
        </w:rPr>
        <w:t>57</w:t>
      </w:r>
      <w:r>
        <w:rPr>
          <w:rFonts w:ascii="仿宋_GB2312" w:eastAsia="仿宋_GB2312" w:hAnsi="仿宋_GB2312" w:cs="仿宋_GB2312" w:hint="eastAsia"/>
          <w:sz w:val="32"/>
          <w:shd w:val="clear" w:color="050000" w:fill="auto"/>
        </w:rPr>
        <w:t>万元，公务接待费岭东区环境卫生管理站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万元，比上年预算数增加（减少）岭东区环境卫生管理站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万元，主要原因是：与上年持平。</w:t>
      </w:r>
    </w:p>
    <w:p w:rsidR="00456825" w:rsidRDefault="00456825">
      <w:pPr>
        <w:spacing w:line="360" w:lineRule="auto"/>
        <w:ind w:firstLine="640"/>
        <w:rPr>
          <w:rFonts w:ascii="黑体" w:eastAsia="黑体" w:hAnsi="黑体" w:cs="黑体"/>
          <w:sz w:val="32"/>
          <w:shd w:val="clear" w:color="050000" w:fill="auto"/>
        </w:rPr>
      </w:pPr>
      <w:r>
        <w:rPr>
          <w:rFonts w:ascii="黑体" w:eastAsia="黑体" w:hAnsi="黑体" w:cs="黑体" w:hint="eastAsia"/>
          <w:sz w:val="32"/>
          <w:shd w:val="clear" w:color="050000" w:fill="auto"/>
        </w:rPr>
        <w:t>十二、机关运行经费安排情况说明</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sz w:val="32"/>
          <w:shd w:val="clear" w:color="050000" w:fill="auto"/>
        </w:rPr>
        <w:t>2019</w:t>
      </w:r>
      <w:r>
        <w:rPr>
          <w:rFonts w:ascii="仿宋_GB2312" w:eastAsia="仿宋_GB2312" w:hAnsi="仿宋_GB2312" w:cs="仿宋_GB2312" w:hint="eastAsia"/>
          <w:sz w:val="32"/>
          <w:shd w:val="clear" w:color="050000" w:fill="auto"/>
        </w:rPr>
        <w:t>年本部门机关运行经费预算安排岭东区环境卫生管理站</w:t>
      </w:r>
      <w:r>
        <w:rPr>
          <w:rFonts w:ascii="仿宋_GB2312" w:eastAsia="仿宋_GB2312" w:hAnsi="仿宋_GB2312" w:cs="仿宋_GB2312"/>
          <w:sz w:val="32"/>
          <w:shd w:val="clear" w:color="050000" w:fill="auto"/>
        </w:rPr>
        <w:t>108</w:t>
      </w:r>
      <w:r>
        <w:rPr>
          <w:rFonts w:ascii="仿宋_GB2312" w:eastAsia="仿宋_GB2312" w:hAnsi="仿宋_GB2312" w:cs="仿宋_GB2312" w:hint="eastAsia"/>
          <w:sz w:val="32"/>
          <w:shd w:val="clear" w:color="050000" w:fill="auto"/>
        </w:rPr>
        <w:t>万元，其中：办公费岭东区环境卫生管理站</w:t>
      </w:r>
      <w:r>
        <w:rPr>
          <w:rFonts w:ascii="仿宋_GB2312" w:eastAsia="仿宋_GB2312" w:hAnsi="仿宋_GB2312" w:cs="仿宋_GB2312"/>
          <w:sz w:val="32"/>
          <w:shd w:val="clear" w:color="050000" w:fill="auto"/>
        </w:rPr>
        <w:t>7</w:t>
      </w:r>
      <w:r>
        <w:rPr>
          <w:rFonts w:ascii="仿宋_GB2312" w:eastAsia="仿宋_GB2312" w:hAnsi="仿宋_GB2312" w:cs="仿宋_GB2312" w:hint="eastAsia"/>
          <w:sz w:val="32"/>
          <w:shd w:val="clear" w:color="050000" w:fill="auto"/>
        </w:rPr>
        <w:t>万元、印刷费岭东区环境卫生管理站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万元、差旅费岭东区环境卫生管理站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万元、会议费岭东区环境卫生管理站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万元、福利费岭东区环境卫生管理站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万元、日常维修费岭东区环境卫生管理站</w:t>
      </w:r>
      <w:r>
        <w:rPr>
          <w:rFonts w:ascii="仿宋_GB2312" w:eastAsia="仿宋_GB2312" w:hAnsi="仿宋_GB2312" w:cs="仿宋_GB2312"/>
          <w:sz w:val="32"/>
          <w:shd w:val="clear" w:color="050000" w:fill="auto"/>
        </w:rPr>
        <w:t>57</w:t>
      </w:r>
      <w:r>
        <w:rPr>
          <w:rFonts w:ascii="仿宋_GB2312" w:eastAsia="仿宋_GB2312" w:hAnsi="仿宋_GB2312" w:cs="仿宋_GB2312" w:hint="eastAsia"/>
          <w:sz w:val="32"/>
          <w:shd w:val="clear" w:color="050000" w:fill="auto"/>
        </w:rPr>
        <w:t>万元、专用燃料及一般设备设置费岭东区环境卫生管理站</w:t>
      </w:r>
      <w:r>
        <w:rPr>
          <w:rFonts w:ascii="仿宋_GB2312" w:eastAsia="仿宋_GB2312" w:hAnsi="仿宋_GB2312" w:cs="仿宋_GB2312"/>
          <w:sz w:val="32"/>
          <w:shd w:val="clear" w:color="050000" w:fill="auto"/>
        </w:rPr>
        <w:t>44</w:t>
      </w:r>
      <w:r>
        <w:rPr>
          <w:rFonts w:ascii="仿宋_GB2312" w:eastAsia="仿宋_GB2312" w:hAnsi="仿宋_GB2312" w:cs="仿宋_GB2312" w:hint="eastAsia"/>
          <w:sz w:val="32"/>
          <w:shd w:val="clear" w:color="050000" w:fill="auto"/>
        </w:rPr>
        <w:t>万元。比上年预算数减少岭东区环境卫生管理站</w:t>
      </w:r>
      <w:r>
        <w:rPr>
          <w:rFonts w:ascii="仿宋_GB2312" w:eastAsia="仿宋_GB2312" w:hAnsi="仿宋_GB2312" w:cs="仿宋_GB2312"/>
          <w:sz w:val="32"/>
          <w:shd w:val="clear" w:color="050000" w:fill="auto"/>
        </w:rPr>
        <w:t>37</w:t>
      </w:r>
      <w:r>
        <w:rPr>
          <w:rFonts w:ascii="仿宋_GB2312" w:eastAsia="仿宋_GB2312" w:hAnsi="仿宋_GB2312" w:cs="仿宋_GB2312" w:hint="eastAsia"/>
          <w:sz w:val="32"/>
          <w:shd w:val="clear" w:color="050000" w:fill="auto"/>
        </w:rPr>
        <w:t>万元，降低岭东区环境卫生管理站</w:t>
      </w:r>
      <w:r>
        <w:rPr>
          <w:rFonts w:ascii="仿宋_GB2312" w:eastAsia="仿宋_GB2312" w:hAnsi="仿宋_GB2312" w:cs="仿宋_GB2312"/>
          <w:sz w:val="32"/>
          <w:shd w:val="clear" w:color="050000" w:fill="auto"/>
        </w:rPr>
        <w:t>26%</w:t>
      </w:r>
      <w:r>
        <w:rPr>
          <w:rFonts w:ascii="仿宋_GB2312" w:eastAsia="仿宋_GB2312" w:hAnsi="仿宋_GB2312" w:cs="仿宋_GB2312" w:hint="eastAsia"/>
          <w:sz w:val="32"/>
          <w:shd w:val="clear" w:color="050000" w:fill="auto"/>
        </w:rPr>
        <w:t>。主要原因是：压缩经费支出。</w:t>
      </w:r>
    </w:p>
    <w:p w:rsidR="00456825" w:rsidRDefault="00456825">
      <w:pPr>
        <w:spacing w:line="360" w:lineRule="auto"/>
        <w:ind w:firstLine="640"/>
        <w:rPr>
          <w:rFonts w:ascii="黑体" w:eastAsia="黑体" w:hAnsi="黑体" w:cs="黑体"/>
          <w:sz w:val="32"/>
          <w:shd w:val="clear" w:color="050000" w:fill="auto"/>
        </w:rPr>
      </w:pPr>
      <w:r>
        <w:rPr>
          <w:rFonts w:ascii="黑体" w:eastAsia="黑体" w:hAnsi="黑体" w:cs="黑体" w:hint="eastAsia"/>
          <w:sz w:val="32"/>
          <w:shd w:val="clear" w:color="050000" w:fill="auto"/>
        </w:rPr>
        <w:t>十三、关于政府采购预算支出情况说明</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sz w:val="32"/>
          <w:shd w:val="clear" w:color="050000" w:fill="auto"/>
        </w:rPr>
        <w:t>2019</w:t>
      </w:r>
      <w:r>
        <w:rPr>
          <w:rFonts w:ascii="仿宋_GB2312" w:eastAsia="仿宋_GB2312" w:hAnsi="仿宋_GB2312" w:cs="仿宋_GB2312" w:hint="eastAsia"/>
          <w:sz w:val="32"/>
          <w:shd w:val="clear" w:color="050000" w:fill="auto"/>
        </w:rPr>
        <w:t>年岭东区环境卫生管理站采购预算总额</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万元。</w:t>
      </w:r>
    </w:p>
    <w:p w:rsidR="00456825" w:rsidRDefault="00456825">
      <w:pPr>
        <w:spacing w:line="360" w:lineRule="auto"/>
        <w:ind w:firstLine="640"/>
        <w:rPr>
          <w:rFonts w:ascii="黑体" w:eastAsia="黑体" w:hAnsi="黑体" w:cs="黑体"/>
          <w:sz w:val="32"/>
          <w:shd w:val="clear" w:color="050000" w:fill="auto"/>
        </w:rPr>
      </w:pPr>
      <w:r>
        <w:rPr>
          <w:rFonts w:ascii="黑体" w:eastAsia="黑体" w:hAnsi="黑体" w:cs="黑体" w:hint="eastAsia"/>
          <w:sz w:val="32"/>
          <w:shd w:val="clear" w:color="050000" w:fill="auto"/>
        </w:rPr>
        <w:t>十四、关于国有资产占有使用情况说明</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截止岭东区环境卫生管理站</w:t>
      </w:r>
      <w:r>
        <w:rPr>
          <w:rFonts w:ascii="仿宋_GB2312" w:eastAsia="仿宋_GB2312" w:hAnsi="仿宋_GB2312" w:cs="仿宋_GB2312"/>
          <w:sz w:val="32"/>
          <w:shd w:val="clear" w:color="050000" w:fill="auto"/>
        </w:rPr>
        <w:t>2019</w:t>
      </w:r>
      <w:r>
        <w:rPr>
          <w:rFonts w:ascii="仿宋_GB2312" w:eastAsia="仿宋_GB2312" w:hAnsi="仿宋_GB2312" w:cs="仿宋_GB2312" w:hint="eastAsia"/>
          <w:sz w:val="32"/>
          <w:shd w:val="clear" w:color="050000" w:fill="auto"/>
        </w:rPr>
        <w:t>年</w:t>
      </w:r>
      <w:r>
        <w:rPr>
          <w:rFonts w:ascii="仿宋_GB2312" w:eastAsia="仿宋_GB2312" w:hAnsi="仿宋_GB2312" w:cs="仿宋_GB2312"/>
          <w:sz w:val="32"/>
          <w:shd w:val="clear" w:color="050000" w:fill="auto"/>
        </w:rPr>
        <w:t>1</w:t>
      </w:r>
      <w:r>
        <w:rPr>
          <w:rFonts w:ascii="仿宋_GB2312" w:eastAsia="仿宋_GB2312" w:hAnsi="仿宋_GB2312" w:cs="仿宋_GB2312" w:hint="eastAsia"/>
          <w:sz w:val="32"/>
          <w:shd w:val="clear" w:color="050000" w:fill="auto"/>
        </w:rPr>
        <w:t>月，岭东区环境卫生管理站共有房屋岭东区环境卫生管理站</w:t>
      </w:r>
      <w:r>
        <w:rPr>
          <w:rFonts w:ascii="仿宋_GB2312" w:eastAsia="仿宋_GB2312" w:hAnsi="仿宋_GB2312" w:cs="仿宋_GB2312"/>
          <w:sz w:val="32"/>
          <w:shd w:val="clear" w:color="050000" w:fill="auto"/>
        </w:rPr>
        <w:t>1200</w:t>
      </w:r>
      <w:r>
        <w:rPr>
          <w:rFonts w:ascii="仿宋_GB2312" w:eastAsia="仿宋_GB2312" w:hAnsi="仿宋_GB2312" w:cs="仿宋_GB2312" w:hint="eastAsia"/>
          <w:sz w:val="32"/>
          <w:shd w:val="clear" w:color="050000" w:fill="auto"/>
        </w:rPr>
        <w:t>平方米</w:t>
      </w:r>
      <w:r>
        <w:rPr>
          <w:rFonts w:ascii="仿宋_GB2312" w:eastAsia="仿宋_GB2312" w:hAnsi="仿宋_GB2312" w:cs="仿宋_GB2312"/>
          <w:sz w:val="32"/>
          <w:shd w:val="clear" w:color="050000" w:fill="auto"/>
        </w:rPr>
        <w:t>,</w:t>
      </w:r>
      <w:r>
        <w:rPr>
          <w:rFonts w:ascii="仿宋_GB2312" w:eastAsia="仿宋_GB2312" w:hAnsi="仿宋_GB2312" w:cs="仿宋_GB2312" w:hint="eastAsia"/>
          <w:sz w:val="32"/>
          <w:shd w:val="clear" w:color="050000" w:fill="auto"/>
        </w:rPr>
        <w:t>其中：办公用房岭东区环境卫生管理站</w:t>
      </w:r>
      <w:r>
        <w:rPr>
          <w:rFonts w:ascii="仿宋_GB2312" w:eastAsia="仿宋_GB2312" w:hAnsi="仿宋_GB2312" w:cs="仿宋_GB2312"/>
          <w:sz w:val="32"/>
          <w:shd w:val="clear" w:color="050000" w:fill="auto"/>
        </w:rPr>
        <w:t>500</w:t>
      </w:r>
      <w:r>
        <w:rPr>
          <w:rFonts w:ascii="仿宋_GB2312" w:eastAsia="仿宋_GB2312" w:hAnsi="仿宋_GB2312" w:cs="仿宋_GB2312" w:hint="eastAsia"/>
          <w:sz w:val="32"/>
          <w:shd w:val="clear" w:color="050000" w:fill="auto"/>
        </w:rPr>
        <w:t>平方米，业务用房岭东区环境卫生管理站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平方米，其他用房岭东区环境卫生管理站</w:t>
      </w:r>
      <w:r>
        <w:rPr>
          <w:rFonts w:ascii="仿宋_GB2312" w:eastAsia="仿宋_GB2312" w:hAnsi="仿宋_GB2312" w:cs="仿宋_GB2312"/>
          <w:sz w:val="32"/>
          <w:shd w:val="clear" w:color="050000" w:fill="auto"/>
        </w:rPr>
        <w:t>700</w:t>
      </w:r>
      <w:r>
        <w:rPr>
          <w:rFonts w:ascii="仿宋_GB2312" w:eastAsia="仿宋_GB2312" w:hAnsi="仿宋_GB2312" w:cs="仿宋_GB2312" w:hint="eastAsia"/>
          <w:sz w:val="32"/>
          <w:shd w:val="clear" w:color="050000" w:fill="auto"/>
        </w:rPr>
        <w:t>平方米。共有车辆岭东区环境卫生管理站</w:t>
      </w:r>
      <w:r>
        <w:rPr>
          <w:rFonts w:ascii="仿宋_GB2312" w:eastAsia="仿宋_GB2312" w:hAnsi="仿宋_GB2312" w:cs="仿宋_GB2312"/>
          <w:sz w:val="32"/>
          <w:shd w:val="clear" w:color="050000" w:fill="auto"/>
        </w:rPr>
        <w:t>8</w:t>
      </w:r>
      <w:r>
        <w:rPr>
          <w:rFonts w:ascii="仿宋_GB2312" w:eastAsia="仿宋_GB2312" w:hAnsi="仿宋_GB2312" w:cs="仿宋_GB2312" w:hint="eastAsia"/>
          <w:sz w:val="32"/>
          <w:shd w:val="clear" w:color="050000" w:fill="auto"/>
        </w:rPr>
        <w:t>台，其中：厅级及以上领导用车岭东区环境卫生管理站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台，一般公务用车岭东区环境卫生管理站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台，一般执法执勤用车岭东区环境卫生管理站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台，特种专业技术用车岭东区环境卫生管理站</w:t>
      </w:r>
      <w:r>
        <w:rPr>
          <w:rFonts w:ascii="仿宋_GB2312" w:eastAsia="仿宋_GB2312" w:hAnsi="仿宋_GB2312" w:cs="仿宋_GB2312"/>
          <w:sz w:val="32"/>
          <w:shd w:val="clear" w:color="050000" w:fill="auto"/>
        </w:rPr>
        <w:t>4</w:t>
      </w:r>
      <w:r>
        <w:rPr>
          <w:rFonts w:ascii="仿宋_GB2312" w:eastAsia="仿宋_GB2312" w:hAnsi="仿宋_GB2312" w:cs="仿宋_GB2312" w:hint="eastAsia"/>
          <w:sz w:val="32"/>
          <w:shd w:val="clear" w:color="050000" w:fill="auto"/>
        </w:rPr>
        <w:t>台，其他车辆岭东区环境卫生管理站</w:t>
      </w:r>
      <w:r>
        <w:rPr>
          <w:rFonts w:ascii="仿宋_GB2312" w:eastAsia="仿宋_GB2312" w:hAnsi="仿宋_GB2312" w:cs="仿宋_GB2312"/>
          <w:sz w:val="32"/>
          <w:shd w:val="clear" w:color="050000" w:fill="auto"/>
        </w:rPr>
        <w:t>4</w:t>
      </w:r>
      <w:r>
        <w:rPr>
          <w:rFonts w:ascii="仿宋_GB2312" w:eastAsia="仿宋_GB2312" w:hAnsi="仿宋_GB2312" w:cs="仿宋_GB2312" w:hint="eastAsia"/>
          <w:sz w:val="32"/>
          <w:shd w:val="clear" w:color="050000" w:fill="auto"/>
        </w:rPr>
        <w:t>台。共有单位价值</w:t>
      </w:r>
      <w:r>
        <w:rPr>
          <w:rFonts w:ascii="仿宋_GB2312" w:eastAsia="仿宋_GB2312" w:hAnsi="仿宋_GB2312" w:cs="仿宋_GB2312"/>
          <w:sz w:val="32"/>
          <w:shd w:val="clear" w:color="050000" w:fill="auto"/>
        </w:rPr>
        <w:t>50</w:t>
      </w:r>
      <w:r>
        <w:rPr>
          <w:rFonts w:ascii="仿宋_GB2312" w:eastAsia="仿宋_GB2312" w:hAnsi="仿宋_GB2312" w:cs="仿宋_GB2312" w:hint="eastAsia"/>
          <w:sz w:val="32"/>
          <w:shd w:val="clear" w:color="050000" w:fill="auto"/>
        </w:rPr>
        <w:t>万元以上设备岭东区环境卫生管理站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台，其中：单位价值</w:t>
      </w:r>
      <w:r>
        <w:rPr>
          <w:rFonts w:ascii="仿宋_GB2312" w:eastAsia="仿宋_GB2312" w:hAnsi="仿宋_GB2312" w:cs="仿宋_GB2312"/>
          <w:sz w:val="32"/>
          <w:shd w:val="clear" w:color="050000" w:fill="auto"/>
        </w:rPr>
        <w:t>100</w:t>
      </w:r>
      <w:r>
        <w:rPr>
          <w:rFonts w:ascii="仿宋_GB2312" w:eastAsia="仿宋_GB2312" w:hAnsi="仿宋_GB2312" w:cs="仿宋_GB2312" w:hint="eastAsia"/>
          <w:sz w:val="32"/>
          <w:shd w:val="clear" w:color="050000" w:fill="auto"/>
        </w:rPr>
        <w:t>万元以上设备岭东区环境卫生管理站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台。四是其他资产岭东区环境卫生管理站</w:t>
      </w:r>
      <w:r>
        <w:rPr>
          <w:rFonts w:ascii="仿宋_GB2312" w:eastAsia="仿宋_GB2312" w:hAnsi="仿宋_GB2312" w:cs="仿宋_GB2312"/>
          <w:sz w:val="32"/>
          <w:shd w:val="clear" w:color="050000" w:fill="auto"/>
        </w:rPr>
        <w:t>541</w:t>
      </w:r>
      <w:r>
        <w:rPr>
          <w:rFonts w:ascii="仿宋_GB2312" w:eastAsia="仿宋_GB2312" w:hAnsi="仿宋_GB2312" w:cs="仿宋_GB2312" w:hint="eastAsia"/>
          <w:sz w:val="32"/>
          <w:shd w:val="clear" w:color="050000" w:fill="auto"/>
        </w:rPr>
        <w:t>个等。</w:t>
      </w:r>
    </w:p>
    <w:p w:rsidR="00456825" w:rsidRDefault="00456825">
      <w:pPr>
        <w:spacing w:line="360" w:lineRule="auto"/>
        <w:ind w:firstLine="640"/>
        <w:rPr>
          <w:rFonts w:ascii="黑体" w:eastAsia="黑体" w:hAnsi="黑体" w:cs="黑体"/>
          <w:sz w:val="32"/>
          <w:shd w:val="clear" w:color="050000" w:fill="auto"/>
        </w:rPr>
      </w:pPr>
      <w:r>
        <w:rPr>
          <w:rFonts w:ascii="黑体" w:eastAsia="黑体" w:hAnsi="黑体" w:cs="黑体" w:hint="eastAsia"/>
          <w:sz w:val="32"/>
          <w:shd w:val="clear" w:color="050000" w:fill="auto"/>
        </w:rPr>
        <w:t>十五、关于行政事业性项目和专项资金绩效目标的说明</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根据规定，</w:t>
      </w:r>
      <w:r>
        <w:rPr>
          <w:rFonts w:ascii="仿宋_GB2312" w:eastAsia="仿宋_GB2312" w:hAnsi="仿宋_GB2312" w:cs="仿宋_GB2312"/>
          <w:sz w:val="32"/>
          <w:shd w:val="clear" w:color="050000" w:fill="auto"/>
        </w:rPr>
        <w:t>2019</w:t>
      </w:r>
      <w:r>
        <w:rPr>
          <w:rFonts w:ascii="仿宋_GB2312" w:eastAsia="仿宋_GB2312" w:hAnsi="仿宋_GB2312" w:cs="仿宋_GB2312" w:hint="eastAsia"/>
          <w:sz w:val="32"/>
          <w:shd w:val="clear" w:color="050000" w:fill="auto"/>
        </w:rPr>
        <w:t>年岭东区环境卫生管理站实行绩效目标管理的项目岭东区环境卫生管理站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个，涉及预算金额岭东区环境卫生管理站</w:t>
      </w:r>
      <w:r>
        <w:rPr>
          <w:rFonts w:ascii="仿宋_GB2312" w:eastAsia="仿宋_GB2312" w:hAnsi="仿宋_GB2312" w:cs="仿宋_GB2312"/>
          <w:sz w:val="32"/>
          <w:shd w:val="clear" w:color="050000" w:fill="auto"/>
        </w:rPr>
        <w:t>0</w:t>
      </w:r>
      <w:r>
        <w:rPr>
          <w:rFonts w:ascii="仿宋_GB2312" w:eastAsia="仿宋_GB2312" w:hAnsi="仿宋_GB2312" w:cs="仿宋_GB2312" w:hint="eastAsia"/>
          <w:sz w:val="32"/>
          <w:shd w:val="clear" w:color="050000" w:fill="auto"/>
        </w:rPr>
        <w:t>万元。</w:t>
      </w:r>
    </w:p>
    <w:p w:rsidR="00456825" w:rsidRDefault="00456825">
      <w:pPr>
        <w:spacing w:line="360" w:lineRule="auto"/>
        <w:ind w:firstLine="640"/>
        <w:rPr>
          <w:rFonts w:ascii="仿宋_GB2312" w:eastAsia="仿宋_GB2312" w:hAnsi="仿宋_GB2312" w:cs="仿宋_GB2312"/>
          <w:sz w:val="32"/>
          <w:shd w:val="clear" w:color="050000" w:fill="auto"/>
        </w:rPr>
      </w:pPr>
    </w:p>
    <w:p w:rsidR="00456825" w:rsidRDefault="00456825">
      <w:pPr>
        <w:widowControl w:val="0"/>
        <w:spacing w:line="360" w:lineRule="auto"/>
        <w:jc w:val="center"/>
        <w:rPr>
          <w:rFonts w:ascii="黑体" w:eastAsia="黑体" w:hAnsi="黑体" w:cs="黑体"/>
          <w:sz w:val="32"/>
          <w:shd w:val="clear" w:color="050000" w:fill="auto"/>
        </w:rPr>
      </w:pPr>
      <w:r>
        <w:rPr>
          <w:rFonts w:ascii="黑体" w:eastAsia="黑体" w:hAnsi="黑体" w:cs="黑体" w:hint="eastAsia"/>
          <w:sz w:val="32"/>
          <w:shd w:val="clear" w:color="050000" w:fill="auto"/>
        </w:rPr>
        <w:t>第四部分</w:t>
      </w:r>
      <w:r>
        <w:rPr>
          <w:rFonts w:ascii="黑体" w:eastAsia="黑体" w:hAnsi="黑体" w:cs="黑体"/>
          <w:sz w:val="32"/>
          <w:shd w:val="clear" w:color="050000" w:fill="auto"/>
        </w:rPr>
        <w:t xml:space="preserve">   </w:t>
      </w:r>
      <w:r>
        <w:rPr>
          <w:rFonts w:ascii="黑体" w:eastAsia="黑体" w:hAnsi="黑体" w:cs="黑体" w:hint="eastAsia"/>
          <w:sz w:val="32"/>
          <w:shd w:val="clear" w:color="050000" w:fill="auto"/>
        </w:rPr>
        <w:t>名词解释</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主要对收入项目、支出项目、支出科目、预算绩效管理和绩效目标进行解释说明，收入和支出项目按公开当年部门预算编制手册中定义进行解释，科目名称按公开当年政府收支分类科目中定义进行解释。</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其中：预算绩效管理：是以财政支出结果为导向，将绩效管理理念和方法贯穿于预算编制、执行、监督和信息公开全过程，并实现“预算编制有目标、预算执行有监控、预算完成有评价、评价结果有反馈、反馈结果有应用”的预算管理模式，是政府绩效管理的重要组成部分。</w:t>
      </w:r>
    </w:p>
    <w:p w:rsidR="00456825" w:rsidRDefault="00456825">
      <w:pPr>
        <w:spacing w:line="360" w:lineRule="auto"/>
        <w:ind w:firstLine="640"/>
        <w:rPr>
          <w:rFonts w:ascii="仿宋_GB2312" w:eastAsia="仿宋_GB2312" w:hAnsi="仿宋_GB2312" w:cs="仿宋_GB2312"/>
          <w:sz w:val="32"/>
          <w:shd w:val="clear" w:color="050000" w:fill="auto"/>
        </w:rPr>
      </w:pPr>
      <w:r>
        <w:rPr>
          <w:rFonts w:ascii="仿宋_GB2312" w:eastAsia="仿宋_GB2312" w:hAnsi="仿宋_GB2312" w:cs="仿宋_GB2312" w:hint="eastAsia"/>
          <w:sz w:val="32"/>
          <w:shd w:val="clear" w:color="050000" w:fill="auto"/>
        </w:rPr>
        <w:t>绩效目标：是预算绩效管理对象计划在一定期限内达到的产出和效果，包括产出指标、效益指标和服务对象满意度指标，是绩效执行监控、绩效自评价和再评价等预算绩效管理工作的前提和基础。</w:t>
      </w:r>
    </w:p>
    <w:p w:rsidR="00456825" w:rsidRDefault="00456825">
      <w:pPr>
        <w:spacing w:line="360" w:lineRule="auto"/>
        <w:ind w:firstLine="640"/>
        <w:rPr>
          <w:rFonts w:ascii="仿宋_GB2312" w:eastAsia="仿宋_GB2312" w:hAnsi="仿宋_GB2312" w:cs="仿宋_GB2312"/>
          <w:sz w:val="32"/>
          <w:shd w:val="clear" w:color="050000" w:fill="auto"/>
        </w:rPr>
      </w:pPr>
    </w:p>
    <w:p w:rsidR="00456825" w:rsidRDefault="00456825">
      <w:pPr>
        <w:rPr>
          <w:rFonts w:ascii="仿宋" w:eastAsia="仿宋" w:hAnsi="仿宋" w:cs="仿宋"/>
          <w:shd w:val="clear" w:color="050000" w:fill="auto"/>
        </w:rPr>
      </w:pPr>
    </w:p>
    <w:p w:rsidR="00456825" w:rsidRDefault="00456825">
      <w:pPr>
        <w:rPr>
          <w:rFonts w:ascii="仿宋" w:eastAsia="仿宋" w:hAnsi="仿宋" w:cs="仿宋"/>
          <w:shd w:val="clear" w:color="050000" w:fill="auto"/>
        </w:rPr>
      </w:pPr>
    </w:p>
    <w:sectPr w:rsidR="00456825" w:rsidSect="008D7C30">
      <w:pgSz w:w="11906" w:h="16838"/>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
    <w:altName w:val="hakuyoxingshu7000"/>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isplayHorizontalDrawingGridEvery w:val="0"/>
  <w:displayVerticalDrawingGridEvery w:val="0"/>
  <w:doNotUseMarginsForDrawingGridOrigin/>
  <w:drawingGridHorizontalOrigin w:val="0"/>
  <w:drawingGridVerticalOrigin w:val="0"/>
  <w:doNotShadeFormData/>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72A27"/>
    <w:rsid w:val="001B35B2"/>
    <w:rsid w:val="004347A8"/>
    <w:rsid w:val="00456825"/>
    <w:rsid w:val="00535814"/>
    <w:rsid w:val="00720356"/>
    <w:rsid w:val="00732DF3"/>
    <w:rsid w:val="008020CF"/>
    <w:rsid w:val="008B4893"/>
    <w:rsid w:val="008C2AA2"/>
    <w:rsid w:val="008D7C30"/>
    <w:rsid w:val="00973FF3"/>
    <w:rsid w:val="009C6076"/>
    <w:rsid w:val="00BB0511"/>
    <w:rsid w:val="00C201F0"/>
    <w:rsid w:val="00DB3B3D"/>
    <w:rsid w:val="024A3046"/>
    <w:rsid w:val="048530FA"/>
    <w:rsid w:val="06181BAF"/>
    <w:rsid w:val="06D2293F"/>
    <w:rsid w:val="07973006"/>
    <w:rsid w:val="0A503B7A"/>
    <w:rsid w:val="0C5267C3"/>
    <w:rsid w:val="0D223618"/>
    <w:rsid w:val="0EE65882"/>
    <w:rsid w:val="104A76C8"/>
    <w:rsid w:val="129F0E0B"/>
    <w:rsid w:val="133106CE"/>
    <w:rsid w:val="14941BEB"/>
    <w:rsid w:val="172B7C90"/>
    <w:rsid w:val="180E1BE4"/>
    <w:rsid w:val="18427CEC"/>
    <w:rsid w:val="1A7A5DB9"/>
    <w:rsid w:val="1B667DC7"/>
    <w:rsid w:val="1D71005A"/>
    <w:rsid w:val="1DA86F9A"/>
    <w:rsid w:val="1EEF1B50"/>
    <w:rsid w:val="1F835C75"/>
    <w:rsid w:val="1FF76AD4"/>
    <w:rsid w:val="215A53C6"/>
    <w:rsid w:val="24D221F6"/>
    <w:rsid w:val="269E1DE9"/>
    <w:rsid w:val="27983C83"/>
    <w:rsid w:val="2A16531B"/>
    <w:rsid w:val="2BE22D0F"/>
    <w:rsid w:val="2C2A48D8"/>
    <w:rsid w:val="2EB73D1E"/>
    <w:rsid w:val="34033463"/>
    <w:rsid w:val="34CD7169"/>
    <w:rsid w:val="352555C1"/>
    <w:rsid w:val="39936204"/>
    <w:rsid w:val="39C82DD9"/>
    <w:rsid w:val="3BB31156"/>
    <w:rsid w:val="3DF81874"/>
    <w:rsid w:val="3F2F51B9"/>
    <w:rsid w:val="41826907"/>
    <w:rsid w:val="425F4FF1"/>
    <w:rsid w:val="44613A43"/>
    <w:rsid w:val="45BB0276"/>
    <w:rsid w:val="48734F6C"/>
    <w:rsid w:val="495071E1"/>
    <w:rsid w:val="4A294E19"/>
    <w:rsid w:val="4D185C09"/>
    <w:rsid w:val="4D9E7167"/>
    <w:rsid w:val="4DD672C1"/>
    <w:rsid w:val="4F776954"/>
    <w:rsid w:val="501561E6"/>
    <w:rsid w:val="5074340D"/>
    <w:rsid w:val="51816A19"/>
    <w:rsid w:val="52CA1363"/>
    <w:rsid w:val="5562085C"/>
    <w:rsid w:val="57AD2290"/>
    <w:rsid w:val="58360CBB"/>
    <w:rsid w:val="58371B52"/>
    <w:rsid w:val="5B89489E"/>
    <w:rsid w:val="5EFC314E"/>
    <w:rsid w:val="5F0607A9"/>
    <w:rsid w:val="5FA16A73"/>
    <w:rsid w:val="60AF1196"/>
    <w:rsid w:val="664A365E"/>
    <w:rsid w:val="66DD4951"/>
    <w:rsid w:val="68C057C7"/>
    <w:rsid w:val="69725190"/>
    <w:rsid w:val="6A1F38E0"/>
    <w:rsid w:val="6B2F50E5"/>
    <w:rsid w:val="6B873576"/>
    <w:rsid w:val="6FCA3275"/>
    <w:rsid w:val="70E701CA"/>
    <w:rsid w:val="72442048"/>
    <w:rsid w:val="73CD7F8D"/>
    <w:rsid w:val="745E4F67"/>
    <w:rsid w:val="75BE2114"/>
    <w:rsid w:val="77B57573"/>
    <w:rsid w:val="7E7778AA"/>
    <w:rsid w:val="7F602A87"/>
    <w:rsid w:val="7FC65C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C30"/>
    <w:pPr>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TotalTime>
  <Pages>11</Pages>
  <Words>584</Words>
  <Characters>3332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岭东区环卫站</dc:title>
  <dc:subject/>
  <dc:creator>Administrator</dc:creator>
  <cp:keywords/>
  <dc:description/>
  <cp:lastModifiedBy>china</cp:lastModifiedBy>
  <cp:revision>3</cp:revision>
  <dcterms:created xsi:type="dcterms:W3CDTF">2019-02-26T13:32:00Z</dcterms:created>
  <dcterms:modified xsi:type="dcterms:W3CDTF">2019-03-29T01:50:00Z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